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356EF" w:rsidRPr="007F17A9" w:rsidRDefault="00C356EF" w:rsidP="00C356EF">
      <w:pPr>
        <w:adjustRightInd w:val="0"/>
        <w:snapToGrid w:val="0"/>
        <w:spacing w:line="360" w:lineRule="auto"/>
        <w:jc w:val="both"/>
        <w:rPr>
          <w:rFonts w:ascii="Times New Roman" w:hAnsi="Times New Roman" w:cs="Times New Roman"/>
          <w:b/>
          <w:color w:val="000000" w:themeColor="text1"/>
          <w:sz w:val="21"/>
          <w:szCs w:val="21"/>
        </w:rPr>
      </w:pPr>
      <w:r w:rsidRPr="007F17A9">
        <w:rPr>
          <w:rFonts w:ascii="Times New Roman" w:hAnsi="Times New Roman" w:cs="Times New Roman"/>
          <w:b/>
          <w:color w:val="000000" w:themeColor="text1"/>
          <w:sz w:val="21"/>
          <w:szCs w:val="21"/>
        </w:rPr>
        <w:t>Table S</w:t>
      </w:r>
      <w:r w:rsidR="007F17A9" w:rsidRPr="007F17A9">
        <w:rPr>
          <w:rFonts w:ascii="Times New Roman" w:hAnsi="Times New Roman" w:cs="Times New Roman"/>
          <w:b/>
          <w:color w:val="000000" w:themeColor="text1"/>
          <w:sz w:val="21"/>
          <w:szCs w:val="21"/>
        </w:rPr>
        <w:t>2</w:t>
      </w:r>
      <w:r w:rsidRPr="007F17A9">
        <w:rPr>
          <w:rFonts w:ascii="Times New Roman" w:hAnsi="Times New Roman" w:cs="Times New Roman"/>
          <w:b/>
          <w:color w:val="000000" w:themeColor="text1"/>
          <w:sz w:val="21"/>
          <w:szCs w:val="21"/>
        </w:rPr>
        <w:t xml:space="preserve"> All characteristics of all studies on the use of non-coding RNAs as diagnostic biomarkers of breast cancer.</w:t>
      </w:r>
    </w:p>
    <w:tbl>
      <w:tblPr>
        <w:tblW w:w="16199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534"/>
        <w:gridCol w:w="743"/>
        <w:gridCol w:w="980"/>
        <w:gridCol w:w="484"/>
        <w:gridCol w:w="2596"/>
        <w:gridCol w:w="569"/>
        <w:gridCol w:w="570"/>
        <w:gridCol w:w="619"/>
        <w:gridCol w:w="843"/>
        <w:gridCol w:w="710"/>
        <w:gridCol w:w="1811"/>
        <w:gridCol w:w="1417"/>
        <w:gridCol w:w="454"/>
        <w:gridCol w:w="455"/>
        <w:gridCol w:w="455"/>
        <w:gridCol w:w="608"/>
        <w:gridCol w:w="1642"/>
      </w:tblGrid>
      <w:tr w:rsidR="00487E30" w:rsidRPr="00487E30" w:rsidTr="00677783">
        <w:trPr>
          <w:trHeight w:val="340"/>
        </w:trPr>
        <w:tc>
          <w:tcPr>
            <w:tcW w:w="709" w:type="dxa"/>
            <w:shd w:val="clear" w:color="auto" w:fill="auto"/>
            <w:noWrap/>
            <w:hideMark/>
          </w:tcPr>
          <w:p w:rsidR="00677783" w:rsidRPr="00487E30" w:rsidRDefault="00677783" w:rsidP="00860B4E">
            <w:pP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Author</w:t>
            </w:r>
          </w:p>
        </w:tc>
        <w:tc>
          <w:tcPr>
            <w:tcW w:w="534" w:type="dxa"/>
            <w:shd w:val="clear" w:color="auto" w:fill="auto"/>
            <w:noWrap/>
            <w:hideMark/>
          </w:tcPr>
          <w:p w:rsidR="00677783" w:rsidRPr="00487E30" w:rsidRDefault="00677783" w:rsidP="00986A58">
            <w:pP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Year</w:t>
            </w:r>
          </w:p>
        </w:tc>
        <w:tc>
          <w:tcPr>
            <w:tcW w:w="743" w:type="dxa"/>
          </w:tcPr>
          <w:p w:rsidR="00677783" w:rsidRPr="00487E30" w:rsidRDefault="00677783" w:rsidP="00986A5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  <w:t>Ethnicity</w:t>
            </w:r>
          </w:p>
        </w:tc>
        <w:tc>
          <w:tcPr>
            <w:tcW w:w="980" w:type="dxa"/>
            <w:shd w:val="clear" w:color="auto" w:fill="auto"/>
            <w:hideMark/>
          </w:tcPr>
          <w:p w:rsidR="00677783" w:rsidRPr="00487E30" w:rsidRDefault="00677783" w:rsidP="00986A5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RNA name</w:t>
            </w:r>
          </w:p>
        </w:tc>
        <w:tc>
          <w:tcPr>
            <w:tcW w:w="484" w:type="dxa"/>
            <w:shd w:val="clear" w:color="auto" w:fill="auto"/>
            <w:hideMark/>
          </w:tcPr>
          <w:p w:rsidR="00677783" w:rsidRPr="00487E30" w:rsidRDefault="00677783" w:rsidP="00986A5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regulation</w:t>
            </w:r>
          </w:p>
        </w:tc>
        <w:tc>
          <w:tcPr>
            <w:tcW w:w="2596" w:type="dxa"/>
            <w:shd w:val="clear" w:color="auto" w:fill="auto"/>
            <w:hideMark/>
          </w:tcPr>
          <w:p w:rsidR="00677783" w:rsidRPr="00487E30" w:rsidRDefault="00677783" w:rsidP="00986A5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origin</w:t>
            </w:r>
          </w:p>
        </w:tc>
        <w:tc>
          <w:tcPr>
            <w:tcW w:w="569" w:type="dxa"/>
            <w:shd w:val="clear" w:color="auto" w:fill="auto"/>
            <w:hideMark/>
          </w:tcPr>
          <w:p w:rsidR="00677783" w:rsidRPr="00487E30" w:rsidRDefault="00677783" w:rsidP="00986A5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Tumor size</w:t>
            </w:r>
          </w:p>
        </w:tc>
        <w:tc>
          <w:tcPr>
            <w:tcW w:w="570" w:type="dxa"/>
            <w:shd w:val="clear" w:color="auto" w:fill="auto"/>
            <w:hideMark/>
          </w:tcPr>
          <w:p w:rsidR="00677783" w:rsidRPr="00487E30" w:rsidRDefault="00677783" w:rsidP="00986A5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Control size</w:t>
            </w:r>
          </w:p>
        </w:tc>
        <w:tc>
          <w:tcPr>
            <w:tcW w:w="619" w:type="dxa"/>
            <w:shd w:val="clear" w:color="auto" w:fill="auto"/>
            <w:noWrap/>
            <w:hideMark/>
          </w:tcPr>
          <w:p w:rsidR="00677783" w:rsidRPr="00487E30" w:rsidRDefault="00677783" w:rsidP="00986A5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Method</w:t>
            </w:r>
          </w:p>
        </w:tc>
        <w:tc>
          <w:tcPr>
            <w:tcW w:w="843" w:type="dxa"/>
            <w:shd w:val="clear" w:color="auto" w:fill="auto"/>
            <w:hideMark/>
          </w:tcPr>
          <w:p w:rsidR="00677783" w:rsidRPr="00487E30" w:rsidRDefault="00677783" w:rsidP="00986A58">
            <w:pP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Endogenous reference</w:t>
            </w:r>
          </w:p>
        </w:tc>
        <w:tc>
          <w:tcPr>
            <w:tcW w:w="710" w:type="dxa"/>
          </w:tcPr>
          <w:p w:rsidR="00677783" w:rsidRPr="00487E30" w:rsidRDefault="00677783" w:rsidP="00986A58">
            <w:pP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Specimen</w:t>
            </w:r>
            <w:r w:rsidR="00DC0EC7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 xml:space="preserve"> type</w:t>
            </w:r>
          </w:p>
        </w:tc>
        <w:tc>
          <w:tcPr>
            <w:tcW w:w="1811" w:type="dxa"/>
            <w:shd w:val="clear" w:color="auto" w:fill="auto"/>
            <w:hideMark/>
          </w:tcPr>
          <w:p w:rsidR="00677783" w:rsidRPr="00487E30" w:rsidRDefault="00677783" w:rsidP="00986A58">
            <w:pP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Specimen source</w:t>
            </w:r>
          </w:p>
        </w:tc>
        <w:tc>
          <w:tcPr>
            <w:tcW w:w="1417" w:type="dxa"/>
            <w:shd w:val="clear" w:color="auto" w:fill="auto"/>
            <w:hideMark/>
          </w:tcPr>
          <w:p w:rsidR="00677783" w:rsidRPr="00487E30" w:rsidRDefault="00677783" w:rsidP="00986A58">
            <w:pP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  <w:t xml:space="preserve">Nontumorous sample </w:t>
            </w: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selection</w:t>
            </w:r>
          </w:p>
        </w:tc>
        <w:tc>
          <w:tcPr>
            <w:tcW w:w="454" w:type="dxa"/>
            <w:shd w:val="clear" w:color="auto" w:fill="auto"/>
            <w:noWrap/>
            <w:hideMark/>
          </w:tcPr>
          <w:p w:rsidR="00677783" w:rsidRPr="00487E30" w:rsidRDefault="00677783" w:rsidP="00986A5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SEN</w:t>
            </w:r>
          </w:p>
        </w:tc>
        <w:tc>
          <w:tcPr>
            <w:tcW w:w="455" w:type="dxa"/>
            <w:shd w:val="clear" w:color="auto" w:fill="auto"/>
            <w:noWrap/>
            <w:hideMark/>
          </w:tcPr>
          <w:p w:rsidR="00677783" w:rsidRPr="00487E30" w:rsidRDefault="00677783" w:rsidP="00986A5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SPE</w:t>
            </w:r>
          </w:p>
        </w:tc>
        <w:tc>
          <w:tcPr>
            <w:tcW w:w="455" w:type="dxa"/>
            <w:shd w:val="clear" w:color="auto" w:fill="auto"/>
            <w:noWrap/>
            <w:hideMark/>
          </w:tcPr>
          <w:p w:rsidR="00677783" w:rsidRPr="00487E30" w:rsidRDefault="00677783" w:rsidP="00986A5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AUC</w:t>
            </w:r>
          </w:p>
        </w:tc>
        <w:tc>
          <w:tcPr>
            <w:tcW w:w="608" w:type="dxa"/>
            <w:shd w:val="clear" w:color="auto" w:fill="auto"/>
            <w:noWrap/>
            <w:hideMark/>
          </w:tcPr>
          <w:p w:rsidR="00677783" w:rsidRPr="00487E30" w:rsidRDefault="00677783" w:rsidP="00986A5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 xml:space="preserve">Cutoff </w:t>
            </w:r>
          </w:p>
        </w:tc>
        <w:tc>
          <w:tcPr>
            <w:tcW w:w="1642" w:type="dxa"/>
            <w:shd w:val="clear" w:color="auto" w:fill="auto"/>
            <w:hideMark/>
          </w:tcPr>
          <w:p w:rsidR="00677783" w:rsidRPr="00487E30" w:rsidRDefault="00677783" w:rsidP="00986A5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P value</w:t>
            </w:r>
          </w:p>
        </w:tc>
      </w:tr>
      <w:tr w:rsidR="00487E30" w:rsidRPr="00487E30" w:rsidTr="00677783">
        <w:trPr>
          <w:trHeight w:val="901"/>
        </w:trPr>
        <w:tc>
          <w:tcPr>
            <w:tcW w:w="709" w:type="dxa"/>
            <w:shd w:val="clear" w:color="auto" w:fill="auto"/>
            <w:noWrap/>
          </w:tcPr>
          <w:p w:rsidR="00E42B12" w:rsidRPr="00487E30" w:rsidRDefault="00E42B12" w:rsidP="00860B4E">
            <w:pPr>
              <w:ind w:rightChars="-176" w:right="-422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proofErr w:type="spellStart"/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Arabkari</w:t>
            </w:r>
            <w:proofErr w:type="spellEnd"/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 xml:space="preserve"> V1</w:t>
            </w:r>
          </w:p>
        </w:tc>
        <w:tc>
          <w:tcPr>
            <w:tcW w:w="534" w:type="dxa"/>
            <w:vMerge w:val="restart"/>
            <w:shd w:val="clear" w:color="auto" w:fill="auto"/>
            <w:noWrap/>
          </w:tcPr>
          <w:p w:rsidR="00E42B12" w:rsidRPr="00487E30" w:rsidRDefault="00E42B12" w:rsidP="003D52A6">
            <w:pP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2019</w:t>
            </w:r>
          </w:p>
        </w:tc>
        <w:tc>
          <w:tcPr>
            <w:tcW w:w="743" w:type="dxa"/>
            <w:vMerge w:val="restart"/>
          </w:tcPr>
          <w:p w:rsidR="00E42B12" w:rsidRPr="00487E30" w:rsidRDefault="00E42B12" w:rsidP="003D52A6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European</w:t>
            </w:r>
          </w:p>
        </w:tc>
        <w:tc>
          <w:tcPr>
            <w:tcW w:w="980" w:type="dxa"/>
            <w:shd w:val="clear" w:color="auto" w:fill="auto"/>
            <w:hideMark/>
          </w:tcPr>
          <w:p w:rsidR="00E42B12" w:rsidRPr="00487E30" w:rsidRDefault="00E42B12" w:rsidP="00986A5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 xml:space="preserve">miR-145 miR-486 </w:t>
            </w:r>
          </w:p>
          <w:p w:rsidR="00E42B12" w:rsidRPr="00487E30" w:rsidRDefault="00E42B12" w:rsidP="00986A5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 xml:space="preserve">miR-195 </w:t>
            </w:r>
          </w:p>
        </w:tc>
        <w:tc>
          <w:tcPr>
            <w:tcW w:w="484" w:type="dxa"/>
            <w:shd w:val="clear" w:color="auto" w:fill="auto"/>
            <w:hideMark/>
          </w:tcPr>
          <w:p w:rsidR="00E42B12" w:rsidRPr="00487E30" w:rsidRDefault="00E42B12" w:rsidP="00986A58">
            <w:pPr>
              <w:jc w:val="both"/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up</w:t>
            </w:r>
          </w:p>
          <w:p w:rsidR="00E42B12" w:rsidRPr="00487E30" w:rsidRDefault="00E42B12" w:rsidP="00986A58">
            <w:pPr>
              <w:jc w:val="both"/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down</w:t>
            </w:r>
          </w:p>
        </w:tc>
        <w:tc>
          <w:tcPr>
            <w:tcW w:w="2596" w:type="dxa"/>
            <w:vMerge w:val="restart"/>
            <w:shd w:val="clear" w:color="auto" w:fill="auto"/>
            <w:hideMark/>
          </w:tcPr>
          <w:p w:rsidR="00E42B12" w:rsidRPr="00487E30" w:rsidRDefault="00E42B12" w:rsidP="003D52A6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Galway University Hospital (GUH), Ireland</w:t>
            </w:r>
          </w:p>
        </w:tc>
        <w:tc>
          <w:tcPr>
            <w:tcW w:w="569" w:type="dxa"/>
            <w:vMerge w:val="restart"/>
            <w:shd w:val="clear" w:color="auto" w:fill="auto"/>
            <w:noWrap/>
            <w:hideMark/>
          </w:tcPr>
          <w:p w:rsidR="00E42B12" w:rsidRPr="00487E30" w:rsidRDefault="00E42B12" w:rsidP="003D52A6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38</w:t>
            </w:r>
          </w:p>
        </w:tc>
        <w:tc>
          <w:tcPr>
            <w:tcW w:w="570" w:type="dxa"/>
            <w:vMerge w:val="restart"/>
            <w:shd w:val="clear" w:color="auto" w:fill="auto"/>
            <w:noWrap/>
            <w:hideMark/>
          </w:tcPr>
          <w:p w:rsidR="00E42B12" w:rsidRPr="00487E30" w:rsidRDefault="00E42B12" w:rsidP="003D52A6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20</w:t>
            </w:r>
          </w:p>
        </w:tc>
        <w:tc>
          <w:tcPr>
            <w:tcW w:w="619" w:type="dxa"/>
            <w:shd w:val="clear" w:color="auto" w:fill="auto"/>
            <w:noWrap/>
            <w:hideMark/>
          </w:tcPr>
          <w:p w:rsidR="00E42B12" w:rsidRPr="00487E30" w:rsidRDefault="00E42B12" w:rsidP="00986A5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absolute RT-qPCR</w:t>
            </w:r>
          </w:p>
        </w:tc>
        <w:tc>
          <w:tcPr>
            <w:tcW w:w="843" w:type="dxa"/>
            <w:shd w:val="clear" w:color="auto" w:fill="auto"/>
            <w:hideMark/>
          </w:tcPr>
          <w:p w:rsidR="00E42B12" w:rsidRPr="00487E30" w:rsidRDefault="00E42B12" w:rsidP="00986A58">
            <w:pPr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  <w:t>synthetic miRNA oligo</w:t>
            </w:r>
          </w:p>
        </w:tc>
        <w:tc>
          <w:tcPr>
            <w:tcW w:w="710" w:type="dxa"/>
            <w:vMerge w:val="restart"/>
          </w:tcPr>
          <w:p w:rsidR="00E42B12" w:rsidRPr="00487E30" w:rsidRDefault="00E42B12" w:rsidP="00E42B1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blood</w:t>
            </w:r>
          </w:p>
        </w:tc>
        <w:tc>
          <w:tcPr>
            <w:tcW w:w="1811" w:type="dxa"/>
            <w:vMerge w:val="restart"/>
            <w:shd w:val="clear" w:color="auto" w:fill="auto"/>
            <w:hideMark/>
          </w:tcPr>
          <w:p w:rsidR="00E42B12" w:rsidRPr="00487E30" w:rsidRDefault="00E42B12" w:rsidP="00CC5739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luminal A breast cancer patients</w:t>
            </w:r>
          </w:p>
        </w:tc>
        <w:tc>
          <w:tcPr>
            <w:tcW w:w="1417" w:type="dxa"/>
            <w:vMerge w:val="restart"/>
            <w:shd w:val="clear" w:color="auto" w:fill="auto"/>
            <w:hideMark/>
          </w:tcPr>
          <w:p w:rsidR="00E42B12" w:rsidRPr="00487E30" w:rsidRDefault="00E42B12" w:rsidP="003D52A6">
            <w:pPr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healthy females</w:t>
            </w:r>
          </w:p>
        </w:tc>
        <w:tc>
          <w:tcPr>
            <w:tcW w:w="454" w:type="dxa"/>
            <w:shd w:val="clear" w:color="auto" w:fill="auto"/>
            <w:noWrap/>
            <w:hideMark/>
          </w:tcPr>
          <w:p w:rsidR="00E42B12" w:rsidRPr="00487E30" w:rsidRDefault="00E42B12" w:rsidP="00986A5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0.76</w:t>
            </w:r>
          </w:p>
        </w:tc>
        <w:tc>
          <w:tcPr>
            <w:tcW w:w="455" w:type="dxa"/>
            <w:shd w:val="clear" w:color="auto" w:fill="auto"/>
            <w:noWrap/>
            <w:hideMark/>
          </w:tcPr>
          <w:p w:rsidR="00E42B12" w:rsidRPr="00487E30" w:rsidRDefault="00E42B12" w:rsidP="00986A5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0.81</w:t>
            </w:r>
          </w:p>
        </w:tc>
        <w:tc>
          <w:tcPr>
            <w:tcW w:w="455" w:type="dxa"/>
            <w:shd w:val="clear" w:color="auto" w:fill="auto"/>
            <w:noWrap/>
            <w:hideMark/>
          </w:tcPr>
          <w:p w:rsidR="00E42B12" w:rsidRPr="00487E30" w:rsidRDefault="00E42B12" w:rsidP="00986A5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0.875</w:t>
            </w:r>
          </w:p>
        </w:tc>
        <w:tc>
          <w:tcPr>
            <w:tcW w:w="608" w:type="dxa"/>
            <w:shd w:val="clear" w:color="auto" w:fill="auto"/>
            <w:noWrap/>
            <w:hideMark/>
          </w:tcPr>
          <w:p w:rsidR="00E42B12" w:rsidRPr="00487E30" w:rsidRDefault="00E42B12" w:rsidP="00986A5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-</w:t>
            </w:r>
          </w:p>
        </w:tc>
        <w:tc>
          <w:tcPr>
            <w:tcW w:w="1642" w:type="dxa"/>
            <w:shd w:val="clear" w:color="auto" w:fill="auto"/>
            <w:hideMark/>
          </w:tcPr>
          <w:p w:rsidR="00E42B12" w:rsidRPr="00CC5739" w:rsidRDefault="00E42B12" w:rsidP="00986A5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0"/>
                <w:szCs w:val="10"/>
              </w:rPr>
            </w:pPr>
            <w:r w:rsidRPr="00CC5739">
              <w:rPr>
                <w:rFonts w:ascii="Times New Roman" w:hAnsi="Times New Roman" w:cs="Times New Roman"/>
                <w:b/>
                <w:i/>
                <w:color w:val="000000" w:themeColor="text1"/>
                <w:sz w:val="10"/>
                <w:szCs w:val="10"/>
              </w:rPr>
              <w:t>P&lt;0.05</w:t>
            </w:r>
          </w:p>
        </w:tc>
      </w:tr>
      <w:tr w:rsidR="00487E30" w:rsidRPr="00487E30" w:rsidTr="00477CEA">
        <w:trPr>
          <w:trHeight w:val="344"/>
        </w:trPr>
        <w:tc>
          <w:tcPr>
            <w:tcW w:w="709" w:type="dxa"/>
            <w:shd w:val="clear" w:color="auto" w:fill="auto"/>
            <w:noWrap/>
          </w:tcPr>
          <w:p w:rsidR="00E42B12" w:rsidRPr="00487E30" w:rsidRDefault="00E42B12" w:rsidP="00860B4E">
            <w:pPr>
              <w:ind w:rightChars="-176" w:right="-422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proofErr w:type="spellStart"/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Arabkari</w:t>
            </w:r>
            <w:proofErr w:type="spellEnd"/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 xml:space="preserve"> V2</w:t>
            </w:r>
          </w:p>
        </w:tc>
        <w:tc>
          <w:tcPr>
            <w:tcW w:w="534" w:type="dxa"/>
            <w:vMerge/>
            <w:shd w:val="clear" w:color="auto" w:fill="auto"/>
            <w:noWrap/>
          </w:tcPr>
          <w:p w:rsidR="00E42B12" w:rsidRPr="00487E30" w:rsidRDefault="00E42B12" w:rsidP="003D52A6">
            <w:pP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</w:p>
        </w:tc>
        <w:tc>
          <w:tcPr>
            <w:tcW w:w="743" w:type="dxa"/>
            <w:vMerge/>
          </w:tcPr>
          <w:p w:rsidR="00E42B12" w:rsidRPr="00487E30" w:rsidRDefault="00E42B12" w:rsidP="003D52A6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  <w:tc>
          <w:tcPr>
            <w:tcW w:w="980" w:type="dxa"/>
            <w:shd w:val="clear" w:color="auto" w:fill="auto"/>
          </w:tcPr>
          <w:p w:rsidR="00E42B12" w:rsidRPr="00487E30" w:rsidRDefault="00E42B12" w:rsidP="003D52A6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 xml:space="preserve">miR-155 miR-486 </w:t>
            </w:r>
          </w:p>
          <w:p w:rsidR="00E42B12" w:rsidRPr="00487E30" w:rsidRDefault="00E42B12" w:rsidP="003D52A6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 xml:space="preserve">miR-195 </w:t>
            </w:r>
          </w:p>
        </w:tc>
        <w:tc>
          <w:tcPr>
            <w:tcW w:w="484" w:type="dxa"/>
            <w:shd w:val="clear" w:color="auto" w:fill="auto"/>
          </w:tcPr>
          <w:p w:rsidR="00E42B12" w:rsidRPr="00487E30" w:rsidRDefault="00E42B12" w:rsidP="003D52A6">
            <w:pPr>
              <w:jc w:val="both"/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up</w:t>
            </w:r>
          </w:p>
          <w:p w:rsidR="00E42B12" w:rsidRPr="00487E30" w:rsidRDefault="00E42B12" w:rsidP="003D52A6">
            <w:pPr>
              <w:jc w:val="both"/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down</w:t>
            </w:r>
          </w:p>
        </w:tc>
        <w:tc>
          <w:tcPr>
            <w:tcW w:w="2596" w:type="dxa"/>
            <w:vMerge/>
            <w:shd w:val="clear" w:color="auto" w:fill="auto"/>
          </w:tcPr>
          <w:p w:rsidR="00E42B12" w:rsidRPr="00487E30" w:rsidRDefault="00E42B12" w:rsidP="003D52A6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</w:p>
        </w:tc>
        <w:tc>
          <w:tcPr>
            <w:tcW w:w="569" w:type="dxa"/>
            <w:vMerge/>
            <w:shd w:val="clear" w:color="auto" w:fill="auto"/>
            <w:noWrap/>
          </w:tcPr>
          <w:p w:rsidR="00E42B12" w:rsidRPr="00487E30" w:rsidRDefault="00E42B12" w:rsidP="003D52A6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</w:p>
        </w:tc>
        <w:tc>
          <w:tcPr>
            <w:tcW w:w="570" w:type="dxa"/>
            <w:vMerge/>
            <w:shd w:val="clear" w:color="auto" w:fill="auto"/>
            <w:noWrap/>
          </w:tcPr>
          <w:p w:rsidR="00E42B12" w:rsidRPr="00487E30" w:rsidRDefault="00E42B12" w:rsidP="003D52A6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</w:p>
        </w:tc>
        <w:tc>
          <w:tcPr>
            <w:tcW w:w="619" w:type="dxa"/>
            <w:shd w:val="clear" w:color="auto" w:fill="auto"/>
            <w:noWrap/>
          </w:tcPr>
          <w:p w:rsidR="00E42B12" w:rsidRPr="00487E30" w:rsidRDefault="00E42B12" w:rsidP="003D52A6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qPCR</w:t>
            </w:r>
          </w:p>
        </w:tc>
        <w:tc>
          <w:tcPr>
            <w:tcW w:w="843" w:type="dxa"/>
            <w:shd w:val="clear" w:color="auto" w:fill="auto"/>
          </w:tcPr>
          <w:p w:rsidR="00E42B12" w:rsidRPr="00487E30" w:rsidRDefault="00E42B12" w:rsidP="003D52A6">
            <w:pPr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miR-16</w:t>
            </w:r>
          </w:p>
        </w:tc>
        <w:tc>
          <w:tcPr>
            <w:tcW w:w="710" w:type="dxa"/>
            <w:vMerge/>
          </w:tcPr>
          <w:p w:rsidR="00E42B12" w:rsidRPr="00487E30" w:rsidRDefault="00E42B12" w:rsidP="003D52A6">
            <w:pPr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  <w:tc>
          <w:tcPr>
            <w:tcW w:w="1811" w:type="dxa"/>
            <w:vMerge/>
            <w:shd w:val="clear" w:color="auto" w:fill="auto"/>
          </w:tcPr>
          <w:p w:rsidR="00E42B12" w:rsidRPr="00487E30" w:rsidRDefault="00E42B12" w:rsidP="003D52A6">
            <w:pPr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E42B12" w:rsidRPr="00487E30" w:rsidRDefault="00E42B12" w:rsidP="003D52A6">
            <w:pPr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  <w:tc>
          <w:tcPr>
            <w:tcW w:w="454" w:type="dxa"/>
            <w:shd w:val="clear" w:color="auto" w:fill="auto"/>
            <w:noWrap/>
          </w:tcPr>
          <w:p w:rsidR="00E42B12" w:rsidRPr="00487E30" w:rsidRDefault="00E42B12" w:rsidP="003D52A6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0.65</w:t>
            </w:r>
          </w:p>
        </w:tc>
        <w:tc>
          <w:tcPr>
            <w:tcW w:w="455" w:type="dxa"/>
            <w:shd w:val="clear" w:color="auto" w:fill="auto"/>
            <w:noWrap/>
          </w:tcPr>
          <w:p w:rsidR="00E42B12" w:rsidRPr="00487E30" w:rsidRDefault="00E42B12" w:rsidP="003D52A6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0.69</w:t>
            </w:r>
          </w:p>
        </w:tc>
        <w:tc>
          <w:tcPr>
            <w:tcW w:w="455" w:type="dxa"/>
            <w:shd w:val="clear" w:color="auto" w:fill="auto"/>
            <w:noWrap/>
          </w:tcPr>
          <w:p w:rsidR="00E42B12" w:rsidRPr="00487E30" w:rsidRDefault="00E42B12" w:rsidP="003D52A6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0.657</w:t>
            </w:r>
          </w:p>
        </w:tc>
        <w:tc>
          <w:tcPr>
            <w:tcW w:w="608" w:type="dxa"/>
            <w:shd w:val="clear" w:color="auto" w:fill="auto"/>
            <w:noWrap/>
          </w:tcPr>
          <w:p w:rsidR="00E42B12" w:rsidRPr="00487E30" w:rsidRDefault="00E42B12" w:rsidP="003D52A6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-</w:t>
            </w:r>
          </w:p>
        </w:tc>
        <w:tc>
          <w:tcPr>
            <w:tcW w:w="1642" w:type="dxa"/>
            <w:shd w:val="clear" w:color="auto" w:fill="auto"/>
          </w:tcPr>
          <w:p w:rsidR="00E42B12" w:rsidRPr="00CC5739" w:rsidRDefault="00E42B12" w:rsidP="003D52A6">
            <w:pPr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10"/>
                <w:szCs w:val="10"/>
              </w:rPr>
            </w:pPr>
            <w:r w:rsidRPr="00CC5739">
              <w:rPr>
                <w:rFonts w:ascii="Times New Roman" w:hAnsi="Times New Roman" w:cs="Times New Roman"/>
                <w:b/>
                <w:i/>
                <w:color w:val="000000" w:themeColor="text1"/>
                <w:sz w:val="10"/>
                <w:szCs w:val="10"/>
              </w:rPr>
              <w:t>P&lt;0.05</w:t>
            </w:r>
          </w:p>
        </w:tc>
      </w:tr>
      <w:tr w:rsidR="0042780A" w:rsidRPr="00487E30" w:rsidTr="00DA3D08">
        <w:trPr>
          <w:trHeight w:val="340"/>
        </w:trPr>
        <w:tc>
          <w:tcPr>
            <w:tcW w:w="709" w:type="dxa"/>
            <w:shd w:val="clear" w:color="auto" w:fill="auto"/>
            <w:noWrap/>
          </w:tcPr>
          <w:p w:rsidR="0042780A" w:rsidRPr="00487E30" w:rsidRDefault="0042780A" w:rsidP="00DA3D08">
            <w:pPr>
              <w:ind w:rightChars="-176" w:right="-422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proofErr w:type="spellStart"/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Cuk</w:t>
            </w:r>
            <w:proofErr w:type="spellEnd"/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 xml:space="preserve"> K</w:t>
            </w:r>
          </w:p>
        </w:tc>
        <w:tc>
          <w:tcPr>
            <w:tcW w:w="534" w:type="dxa"/>
            <w:shd w:val="clear" w:color="auto" w:fill="auto"/>
            <w:noWrap/>
          </w:tcPr>
          <w:p w:rsidR="0042780A" w:rsidRPr="00487E30" w:rsidRDefault="0042780A" w:rsidP="00DA3D08">
            <w:pP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201304</w:t>
            </w:r>
          </w:p>
        </w:tc>
        <w:tc>
          <w:tcPr>
            <w:tcW w:w="743" w:type="dxa"/>
          </w:tcPr>
          <w:p w:rsidR="0042780A" w:rsidRPr="00487E30" w:rsidRDefault="0042780A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-</w:t>
            </w:r>
          </w:p>
        </w:tc>
        <w:tc>
          <w:tcPr>
            <w:tcW w:w="980" w:type="dxa"/>
            <w:shd w:val="clear" w:color="auto" w:fill="auto"/>
          </w:tcPr>
          <w:p w:rsidR="0042780A" w:rsidRPr="00487E30" w:rsidRDefault="0042780A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 xml:space="preserve">miR-148b, </w:t>
            </w:r>
          </w:p>
          <w:p w:rsidR="0042780A" w:rsidRPr="00487E30" w:rsidRDefault="0042780A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 xml:space="preserve">miR-409-3p </w:t>
            </w:r>
          </w:p>
          <w:p w:rsidR="0042780A" w:rsidRPr="00487E30" w:rsidRDefault="0042780A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miR-801</w:t>
            </w:r>
          </w:p>
        </w:tc>
        <w:tc>
          <w:tcPr>
            <w:tcW w:w="484" w:type="dxa"/>
            <w:shd w:val="clear" w:color="auto" w:fill="auto"/>
          </w:tcPr>
          <w:p w:rsidR="0042780A" w:rsidRPr="00487E30" w:rsidRDefault="0042780A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up</w:t>
            </w:r>
          </w:p>
        </w:tc>
        <w:tc>
          <w:tcPr>
            <w:tcW w:w="2596" w:type="dxa"/>
            <w:shd w:val="clear" w:color="auto" w:fill="auto"/>
          </w:tcPr>
          <w:p w:rsidR="0042780A" w:rsidRPr="00487E30" w:rsidRDefault="0042780A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-</w:t>
            </w:r>
          </w:p>
        </w:tc>
        <w:tc>
          <w:tcPr>
            <w:tcW w:w="569" w:type="dxa"/>
            <w:shd w:val="clear" w:color="auto" w:fill="auto"/>
            <w:noWrap/>
          </w:tcPr>
          <w:p w:rsidR="0042780A" w:rsidRPr="00487E30" w:rsidRDefault="0042780A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127</w:t>
            </w:r>
          </w:p>
        </w:tc>
        <w:tc>
          <w:tcPr>
            <w:tcW w:w="570" w:type="dxa"/>
            <w:shd w:val="clear" w:color="auto" w:fill="auto"/>
            <w:noWrap/>
          </w:tcPr>
          <w:p w:rsidR="0042780A" w:rsidRPr="00487E30" w:rsidRDefault="0042780A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80</w:t>
            </w:r>
          </w:p>
        </w:tc>
        <w:tc>
          <w:tcPr>
            <w:tcW w:w="619" w:type="dxa"/>
            <w:shd w:val="clear" w:color="auto" w:fill="auto"/>
            <w:noWrap/>
          </w:tcPr>
          <w:p w:rsidR="0042780A" w:rsidRPr="00487E30" w:rsidRDefault="0042780A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qPCR</w:t>
            </w:r>
          </w:p>
        </w:tc>
        <w:tc>
          <w:tcPr>
            <w:tcW w:w="843" w:type="dxa"/>
            <w:shd w:val="clear" w:color="auto" w:fill="auto"/>
          </w:tcPr>
          <w:p w:rsidR="0042780A" w:rsidRPr="00487E30" w:rsidRDefault="0042780A" w:rsidP="00DA3D08">
            <w:pPr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RNU6B</w:t>
            </w:r>
          </w:p>
        </w:tc>
        <w:tc>
          <w:tcPr>
            <w:tcW w:w="710" w:type="dxa"/>
          </w:tcPr>
          <w:p w:rsidR="0042780A" w:rsidRPr="00487E30" w:rsidRDefault="0042780A" w:rsidP="00DA3D0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  <w:t>plasma</w:t>
            </w:r>
          </w:p>
        </w:tc>
        <w:tc>
          <w:tcPr>
            <w:tcW w:w="1811" w:type="dxa"/>
            <w:shd w:val="clear" w:color="auto" w:fill="auto"/>
          </w:tcPr>
          <w:p w:rsidR="0042780A" w:rsidRPr="00487E30" w:rsidRDefault="0042780A" w:rsidP="008D6AFC">
            <w:pPr>
              <w:widowControl w:val="0"/>
              <w:autoSpaceDE w:val="0"/>
              <w:autoSpaceDN w:val="0"/>
              <w:adjustRightInd w:val="0"/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female sporadic breast cancer patients</w:t>
            </w:r>
          </w:p>
        </w:tc>
        <w:tc>
          <w:tcPr>
            <w:tcW w:w="1417" w:type="dxa"/>
            <w:shd w:val="clear" w:color="auto" w:fill="auto"/>
          </w:tcPr>
          <w:p w:rsidR="0042780A" w:rsidRPr="00487E30" w:rsidRDefault="0042780A" w:rsidP="00DA3D0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healthy female volunteers</w:t>
            </w:r>
          </w:p>
        </w:tc>
        <w:tc>
          <w:tcPr>
            <w:tcW w:w="454" w:type="dxa"/>
            <w:shd w:val="clear" w:color="auto" w:fill="auto"/>
            <w:noWrap/>
          </w:tcPr>
          <w:p w:rsidR="0042780A" w:rsidRPr="00487E30" w:rsidRDefault="0042780A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0.70</w:t>
            </w:r>
          </w:p>
        </w:tc>
        <w:tc>
          <w:tcPr>
            <w:tcW w:w="455" w:type="dxa"/>
            <w:shd w:val="clear" w:color="auto" w:fill="auto"/>
            <w:noWrap/>
          </w:tcPr>
          <w:p w:rsidR="0042780A" w:rsidRPr="00487E30" w:rsidRDefault="0042780A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0.55</w:t>
            </w:r>
          </w:p>
        </w:tc>
        <w:tc>
          <w:tcPr>
            <w:tcW w:w="455" w:type="dxa"/>
            <w:shd w:val="clear" w:color="auto" w:fill="auto"/>
            <w:noWrap/>
          </w:tcPr>
          <w:p w:rsidR="0042780A" w:rsidRPr="00487E30" w:rsidRDefault="0042780A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0.69</w:t>
            </w:r>
          </w:p>
        </w:tc>
        <w:tc>
          <w:tcPr>
            <w:tcW w:w="608" w:type="dxa"/>
            <w:shd w:val="clear" w:color="auto" w:fill="auto"/>
            <w:noWrap/>
          </w:tcPr>
          <w:p w:rsidR="0042780A" w:rsidRPr="00487E30" w:rsidRDefault="0042780A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-</w:t>
            </w:r>
          </w:p>
        </w:tc>
        <w:tc>
          <w:tcPr>
            <w:tcW w:w="1642" w:type="dxa"/>
            <w:shd w:val="clear" w:color="auto" w:fill="auto"/>
          </w:tcPr>
          <w:p w:rsidR="0042780A" w:rsidRPr="00CC5739" w:rsidRDefault="0042780A" w:rsidP="00DA3D0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  <w:color w:val="000000" w:themeColor="text1"/>
                <w:sz w:val="10"/>
                <w:szCs w:val="10"/>
              </w:rPr>
            </w:pPr>
            <w:r w:rsidRPr="00CC5739">
              <w:rPr>
                <w:rFonts w:ascii="Times New Roman" w:hAnsi="Times New Roman" w:cs="Times New Roman"/>
                <w:b/>
                <w:i/>
                <w:color w:val="000000" w:themeColor="text1"/>
                <w:sz w:val="10"/>
                <w:szCs w:val="10"/>
              </w:rPr>
              <w:t>miR-148b (</w:t>
            </w:r>
            <w:r w:rsidR="00CC5739">
              <w:rPr>
                <w:rFonts w:ascii="Times New Roman" w:hAnsi="Times New Roman" w:cs="Times New Roman"/>
                <w:b/>
                <w:i/>
                <w:color w:val="000000" w:themeColor="text1"/>
                <w:sz w:val="10"/>
                <w:szCs w:val="10"/>
              </w:rPr>
              <w:t>P</w:t>
            </w:r>
            <w:r w:rsidRPr="00CC5739">
              <w:rPr>
                <w:rFonts w:ascii="Times New Roman" w:hAnsi="Times New Roman" w:cs="Times New Roman"/>
                <w:b/>
                <w:i/>
                <w:color w:val="000000" w:themeColor="text1"/>
                <w:sz w:val="10"/>
                <w:szCs w:val="10"/>
              </w:rPr>
              <w:t xml:space="preserve">&lt;0.001), </w:t>
            </w:r>
          </w:p>
          <w:p w:rsidR="0042780A" w:rsidRPr="00CC5739" w:rsidRDefault="0042780A" w:rsidP="00DA3D0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  <w:color w:val="000000" w:themeColor="text1"/>
                <w:sz w:val="10"/>
                <w:szCs w:val="10"/>
              </w:rPr>
            </w:pPr>
            <w:r w:rsidRPr="00CC5739">
              <w:rPr>
                <w:rFonts w:ascii="Times New Roman" w:hAnsi="Times New Roman" w:cs="Times New Roman"/>
                <w:b/>
                <w:i/>
                <w:color w:val="000000" w:themeColor="text1"/>
                <w:sz w:val="10"/>
                <w:szCs w:val="10"/>
              </w:rPr>
              <w:t>miR-409-3p (</w:t>
            </w:r>
            <w:r w:rsidR="00CC5739">
              <w:rPr>
                <w:rFonts w:ascii="Times New Roman" w:hAnsi="Times New Roman" w:cs="Times New Roman"/>
                <w:b/>
                <w:i/>
                <w:color w:val="000000" w:themeColor="text1"/>
                <w:sz w:val="10"/>
                <w:szCs w:val="10"/>
              </w:rPr>
              <w:t>P</w:t>
            </w:r>
            <w:r w:rsidRPr="00CC5739">
              <w:rPr>
                <w:rFonts w:ascii="Times New Roman" w:hAnsi="Times New Roman" w:cs="Times New Roman"/>
                <w:b/>
                <w:i/>
                <w:color w:val="000000" w:themeColor="text1"/>
                <w:sz w:val="10"/>
                <w:szCs w:val="10"/>
              </w:rPr>
              <w:t xml:space="preserve">&lt;0.0001) </w:t>
            </w:r>
          </w:p>
          <w:p w:rsidR="0042780A" w:rsidRPr="00CC5739" w:rsidRDefault="0042780A" w:rsidP="00DA3D0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  <w:color w:val="000000" w:themeColor="text1"/>
                <w:sz w:val="10"/>
                <w:szCs w:val="10"/>
              </w:rPr>
            </w:pPr>
            <w:r w:rsidRPr="00CC5739">
              <w:rPr>
                <w:rFonts w:ascii="Times New Roman" w:hAnsi="Times New Roman" w:cs="Times New Roman"/>
                <w:b/>
                <w:i/>
                <w:color w:val="000000" w:themeColor="text1"/>
                <w:sz w:val="10"/>
                <w:szCs w:val="10"/>
              </w:rPr>
              <w:t>miR-801 (</w:t>
            </w:r>
            <w:r w:rsidR="00CC5739">
              <w:rPr>
                <w:rFonts w:ascii="Times New Roman" w:hAnsi="Times New Roman" w:cs="Times New Roman"/>
                <w:b/>
                <w:i/>
                <w:color w:val="000000" w:themeColor="text1"/>
                <w:sz w:val="10"/>
                <w:szCs w:val="10"/>
              </w:rPr>
              <w:t>P</w:t>
            </w:r>
            <w:r w:rsidRPr="00CC5739">
              <w:rPr>
                <w:rFonts w:ascii="Times New Roman" w:hAnsi="Times New Roman" w:cs="Times New Roman"/>
                <w:b/>
                <w:i/>
                <w:color w:val="000000" w:themeColor="text1"/>
                <w:sz w:val="10"/>
                <w:szCs w:val="10"/>
              </w:rPr>
              <w:t>&lt;0.001)</w:t>
            </w:r>
          </w:p>
        </w:tc>
      </w:tr>
      <w:tr w:rsidR="0044341D" w:rsidRPr="00487E30" w:rsidTr="00DA3D08">
        <w:trPr>
          <w:trHeight w:val="1956"/>
        </w:trPr>
        <w:tc>
          <w:tcPr>
            <w:tcW w:w="709" w:type="dxa"/>
            <w:shd w:val="clear" w:color="auto" w:fill="auto"/>
            <w:noWrap/>
          </w:tcPr>
          <w:p w:rsidR="0044341D" w:rsidRPr="00487E30" w:rsidRDefault="0044341D" w:rsidP="00DA3D08">
            <w:pPr>
              <w:ind w:rightChars="-176" w:right="-422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proofErr w:type="spellStart"/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Cuk</w:t>
            </w:r>
            <w:proofErr w:type="spellEnd"/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 xml:space="preserve"> K</w:t>
            </w:r>
          </w:p>
        </w:tc>
        <w:tc>
          <w:tcPr>
            <w:tcW w:w="534" w:type="dxa"/>
            <w:shd w:val="clear" w:color="auto" w:fill="auto"/>
            <w:noWrap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201310</w:t>
            </w:r>
          </w:p>
        </w:tc>
        <w:tc>
          <w:tcPr>
            <w:tcW w:w="743" w:type="dxa"/>
          </w:tcPr>
          <w:p w:rsidR="0044341D" w:rsidRPr="00487E30" w:rsidRDefault="0044341D" w:rsidP="00DA3D0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-</w:t>
            </w:r>
          </w:p>
        </w:tc>
        <w:tc>
          <w:tcPr>
            <w:tcW w:w="980" w:type="dxa"/>
            <w:shd w:val="clear" w:color="auto" w:fill="auto"/>
          </w:tcPr>
          <w:p w:rsidR="0044341D" w:rsidRPr="00487E30" w:rsidRDefault="0044341D" w:rsidP="00DA3D0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miR-127-3p, miR-148b, miR-376a, miR-376c, miR-409-3p, miR-652 miR-801</w:t>
            </w:r>
          </w:p>
        </w:tc>
        <w:tc>
          <w:tcPr>
            <w:tcW w:w="484" w:type="dxa"/>
            <w:shd w:val="clear" w:color="auto" w:fill="auto"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up</w:t>
            </w:r>
          </w:p>
        </w:tc>
        <w:tc>
          <w:tcPr>
            <w:tcW w:w="2596" w:type="dxa"/>
            <w:shd w:val="clear" w:color="auto" w:fill="auto"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-</w:t>
            </w:r>
          </w:p>
        </w:tc>
        <w:tc>
          <w:tcPr>
            <w:tcW w:w="569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150</w:t>
            </w:r>
          </w:p>
        </w:tc>
        <w:tc>
          <w:tcPr>
            <w:tcW w:w="570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80</w:t>
            </w:r>
          </w:p>
        </w:tc>
        <w:tc>
          <w:tcPr>
            <w:tcW w:w="619" w:type="dxa"/>
            <w:shd w:val="clear" w:color="auto" w:fill="auto"/>
            <w:noWrap/>
          </w:tcPr>
          <w:p w:rsidR="0044341D" w:rsidRPr="00487E30" w:rsidRDefault="00477CEA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q</w:t>
            </w:r>
            <w:r w:rsidR="0044341D"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PCR</w:t>
            </w:r>
          </w:p>
        </w:tc>
        <w:tc>
          <w:tcPr>
            <w:tcW w:w="843" w:type="dxa"/>
            <w:shd w:val="clear" w:color="auto" w:fill="auto"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cel-miR-39</w:t>
            </w:r>
          </w:p>
        </w:tc>
        <w:tc>
          <w:tcPr>
            <w:tcW w:w="710" w:type="dxa"/>
          </w:tcPr>
          <w:p w:rsidR="0044341D" w:rsidRPr="00487E30" w:rsidRDefault="0044341D" w:rsidP="00DA3D0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  <w:t>plasma</w:t>
            </w:r>
          </w:p>
        </w:tc>
        <w:tc>
          <w:tcPr>
            <w:tcW w:w="1811" w:type="dxa"/>
            <w:shd w:val="clear" w:color="auto" w:fill="auto"/>
          </w:tcPr>
          <w:p w:rsidR="0044341D" w:rsidRPr="00487E30" w:rsidRDefault="0044341D" w:rsidP="00DA3D0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 xml:space="preserve">benign and malignant breast tumors </w:t>
            </w:r>
          </w:p>
        </w:tc>
        <w:tc>
          <w:tcPr>
            <w:tcW w:w="1417" w:type="dxa"/>
            <w:shd w:val="clear" w:color="auto" w:fill="auto"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healthy women</w:t>
            </w:r>
          </w:p>
        </w:tc>
        <w:tc>
          <w:tcPr>
            <w:tcW w:w="454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0.80</w:t>
            </w:r>
          </w:p>
        </w:tc>
        <w:tc>
          <w:tcPr>
            <w:tcW w:w="455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0.72</w:t>
            </w:r>
          </w:p>
        </w:tc>
        <w:tc>
          <w:tcPr>
            <w:tcW w:w="455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0.81</w:t>
            </w:r>
          </w:p>
        </w:tc>
        <w:tc>
          <w:tcPr>
            <w:tcW w:w="608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</w:p>
        </w:tc>
        <w:tc>
          <w:tcPr>
            <w:tcW w:w="1642" w:type="dxa"/>
            <w:shd w:val="clear" w:color="auto" w:fill="auto"/>
          </w:tcPr>
          <w:p w:rsidR="0044341D" w:rsidRPr="00CC5739" w:rsidRDefault="0044341D" w:rsidP="00DA3D0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  <w:color w:val="000000" w:themeColor="text1"/>
                <w:sz w:val="10"/>
                <w:szCs w:val="10"/>
              </w:rPr>
            </w:pPr>
            <w:r w:rsidRPr="00CC5739">
              <w:rPr>
                <w:rFonts w:ascii="Times New Roman" w:hAnsi="Times New Roman" w:cs="Times New Roman"/>
                <w:b/>
                <w:i/>
                <w:color w:val="000000" w:themeColor="text1"/>
                <w:sz w:val="10"/>
                <w:szCs w:val="10"/>
              </w:rPr>
              <w:t>miR-127-3p (P=0.0003), miR-148b(P&lt;0.0001), miR-376a (P =0.03), miR-376c (P=0.03), miR-409-3p (P=0.005), miR-652 (P&lt;0.0001) and miR-801 (P&lt;0.0001)</w:t>
            </w:r>
          </w:p>
        </w:tc>
      </w:tr>
      <w:tr w:rsidR="0044341D" w:rsidRPr="00487E30" w:rsidTr="00DA3D08">
        <w:trPr>
          <w:trHeight w:val="152"/>
        </w:trPr>
        <w:tc>
          <w:tcPr>
            <w:tcW w:w="709" w:type="dxa"/>
            <w:shd w:val="clear" w:color="auto" w:fill="auto"/>
            <w:noWrap/>
          </w:tcPr>
          <w:p w:rsidR="0044341D" w:rsidRPr="00487E30" w:rsidRDefault="0044341D" w:rsidP="00DA3D08">
            <w:pPr>
              <w:ind w:rightChars="-176" w:right="-422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proofErr w:type="spellStart"/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Eichelser</w:t>
            </w:r>
            <w:proofErr w:type="spellEnd"/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 xml:space="preserve"> C1</w:t>
            </w:r>
          </w:p>
        </w:tc>
        <w:tc>
          <w:tcPr>
            <w:tcW w:w="534" w:type="dxa"/>
            <w:vMerge w:val="restart"/>
            <w:shd w:val="clear" w:color="auto" w:fill="auto"/>
            <w:noWrap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2013</w:t>
            </w:r>
          </w:p>
        </w:tc>
        <w:tc>
          <w:tcPr>
            <w:tcW w:w="743" w:type="dxa"/>
            <w:vMerge w:val="restart"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Style w:val="keyword"/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European</w:t>
            </w:r>
          </w:p>
        </w:tc>
        <w:tc>
          <w:tcPr>
            <w:tcW w:w="980" w:type="dxa"/>
            <w:shd w:val="clear" w:color="auto" w:fill="auto"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miR-34a</w:t>
            </w:r>
          </w:p>
        </w:tc>
        <w:tc>
          <w:tcPr>
            <w:tcW w:w="484" w:type="dxa"/>
            <w:vMerge w:val="restart"/>
            <w:shd w:val="clear" w:color="auto" w:fill="auto"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up</w:t>
            </w:r>
          </w:p>
        </w:tc>
        <w:tc>
          <w:tcPr>
            <w:tcW w:w="2596" w:type="dxa"/>
            <w:vMerge w:val="restart"/>
            <w:shd w:val="clear" w:color="auto" w:fill="auto"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Hamburg region and Rhein-Neckar-Karlsruhe region, Germany</w:t>
            </w:r>
          </w:p>
        </w:tc>
        <w:tc>
          <w:tcPr>
            <w:tcW w:w="569" w:type="dxa"/>
            <w:vMerge w:val="restart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120</w:t>
            </w:r>
          </w:p>
        </w:tc>
        <w:tc>
          <w:tcPr>
            <w:tcW w:w="570" w:type="dxa"/>
            <w:vMerge w:val="restart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40</w:t>
            </w:r>
          </w:p>
        </w:tc>
        <w:tc>
          <w:tcPr>
            <w:tcW w:w="619" w:type="dxa"/>
            <w:vMerge w:val="restart"/>
            <w:shd w:val="clear" w:color="auto" w:fill="auto"/>
            <w:noWrap/>
          </w:tcPr>
          <w:p w:rsidR="0044341D" w:rsidRPr="00487E30" w:rsidRDefault="00477CEA" w:rsidP="00DA3D0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q</w:t>
            </w:r>
            <w:r w:rsidR="0044341D"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PCR</w:t>
            </w:r>
          </w:p>
        </w:tc>
        <w:tc>
          <w:tcPr>
            <w:tcW w:w="843" w:type="dxa"/>
            <w:vMerge w:val="restart"/>
            <w:shd w:val="clear" w:color="auto" w:fill="auto"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miR-16</w:t>
            </w:r>
          </w:p>
        </w:tc>
        <w:tc>
          <w:tcPr>
            <w:tcW w:w="710" w:type="dxa"/>
            <w:vMerge w:val="restart"/>
          </w:tcPr>
          <w:p w:rsidR="0044341D" w:rsidRPr="00487E30" w:rsidRDefault="0044341D" w:rsidP="00DA3D0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  <w:t>serum</w:t>
            </w:r>
          </w:p>
        </w:tc>
        <w:tc>
          <w:tcPr>
            <w:tcW w:w="1811" w:type="dxa"/>
            <w:vMerge w:val="restart"/>
            <w:shd w:val="clear" w:color="auto" w:fill="auto"/>
          </w:tcPr>
          <w:p w:rsidR="0044341D" w:rsidRPr="00487E30" w:rsidRDefault="0044341D" w:rsidP="00DA3D0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patients with primary breast cancer after surgery and before chemotherapy (M0)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healthy women</w:t>
            </w:r>
          </w:p>
        </w:tc>
        <w:tc>
          <w:tcPr>
            <w:tcW w:w="454" w:type="dxa"/>
            <w:vMerge w:val="restart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0.598</w:t>
            </w:r>
          </w:p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0.449</w:t>
            </w:r>
          </w:p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0.766</w:t>
            </w:r>
          </w:p>
        </w:tc>
        <w:tc>
          <w:tcPr>
            <w:tcW w:w="455" w:type="dxa"/>
            <w:vMerge w:val="restart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0.76</w:t>
            </w:r>
          </w:p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1</w:t>
            </w:r>
          </w:p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1</w:t>
            </w:r>
          </w:p>
        </w:tc>
        <w:tc>
          <w:tcPr>
            <w:tcW w:w="455" w:type="dxa"/>
            <w:vMerge w:val="restart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0.636</w:t>
            </w:r>
          </w:p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0.699</w:t>
            </w:r>
          </w:p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0.879</w:t>
            </w:r>
          </w:p>
        </w:tc>
        <w:tc>
          <w:tcPr>
            <w:tcW w:w="608" w:type="dxa"/>
            <w:vMerge w:val="restart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-</w:t>
            </w:r>
          </w:p>
        </w:tc>
        <w:tc>
          <w:tcPr>
            <w:tcW w:w="1642" w:type="dxa"/>
            <w:vMerge w:val="restart"/>
            <w:shd w:val="clear" w:color="auto" w:fill="auto"/>
          </w:tcPr>
          <w:p w:rsidR="0044341D" w:rsidRPr="00CC5739" w:rsidRDefault="0044341D" w:rsidP="00DA3D08">
            <w:pPr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10"/>
                <w:szCs w:val="10"/>
              </w:rPr>
            </w:pPr>
            <w:r w:rsidRPr="00CC5739"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10"/>
                <w:szCs w:val="10"/>
              </w:rPr>
              <w:t>P=0.013</w:t>
            </w:r>
          </w:p>
          <w:p w:rsidR="0044341D" w:rsidRPr="00CC5739" w:rsidRDefault="0044341D" w:rsidP="00DA3D08">
            <w:pPr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10"/>
                <w:szCs w:val="10"/>
              </w:rPr>
            </w:pPr>
            <w:r w:rsidRPr="00CC5739"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10"/>
                <w:szCs w:val="10"/>
              </w:rPr>
              <w:t>P=0.001</w:t>
            </w:r>
          </w:p>
          <w:p w:rsidR="0044341D" w:rsidRPr="00CC5739" w:rsidRDefault="0044341D" w:rsidP="00DA3D08">
            <w:pPr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10"/>
                <w:szCs w:val="10"/>
              </w:rPr>
            </w:pPr>
            <w:r w:rsidRPr="00CC5739"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10"/>
                <w:szCs w:val="10"/>
              </w:rPr>
              <w:t>P=0.0001</w:t>
            </w:r>
          </w:p>
        </w:tc>
      </w:tr>
      <w:tr w:rsidR="0044341D" w:rsidRPr="00487E30" w:rsidTr="00DA3D08">
        <w:trPr>
          <w:trHeight w:val="150"/>
        </w:trPr>
        <w:tc>
          <w:tcPr>
            <w:tcW w:w="709" w:type="dxa"/>
            <w:shd w:val="clear" w:color="auto" w:fill="auto"/>
            <w:noWrap/>
          </w:tcPr>
          <w:p w:rsidR="0044341D" w:rsidRPr="00487E30" w:rsidRDefault="0044341D" w:rsidP="00DA3D08">
            <w:pPr>
              <w:ind w:rightChars="-176" w:right="-422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proofErr w:type="spellStart"/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Eichelser</w:t>
            </w:r>
            <w:proofErr w:type="spellEnd"/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 xml:space="preserve"> C2</w:t>
            </w:r>
          </w:p>
        </w:tc>
        <w:tc>
          <w:tcPr>
            <w:tcW w:w="534" w:type="dxa"/>
            <w:vMerge/>
            <w:shd w:val="clear" w:color="auto" w:fill="auto"/>
            <w:noWrap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</w:p>
        </w:tc>
        <w:tc>
          <w:tcPr>
            <w:tcW w:w="743" w:type="dxa"/>
            <w:vMerge/>
          </w:tcPr>
          <w:p w:rsidR="0044341D" w:rsidRPr="00487E30" w:rsidRDefault="0044341D" w:rsidP="00DA3D08">
            <w:pPr>
              <w:jc w:val="both"/>
              <w:rPr>
                <w:rStyle w:val="keyword"/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  <w:tc>
          <w:tcPr>
            <w:tcW w:w="980" w:type="dxa"/>
            <w:shd w:val="clear" w:color="auto" w:fill="auto"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miR-93</w:t>
            </w:r>
          </w:p>
        </w:tc>
        <w:tc>
          <w:tcPr>
            <w:tcW w:w="484" w:type="dxa"/>
            <w:vMerge/>
            <w:shd w:val="clear" w:color="auto" w:fill="auto"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</w:p>
        </w:tc>
        <w:tc>
          <w:tcPr>
            <w:tcW w:w="2596" w:type="dxa"/>
            <w:vMerge/>
            <w:shd w:val="clear" w:color="auto" w:fill="auto"/>
          </w:tcPr>
          <w:p w:rsidR="0044341D" w:rsidRPr="00487E30" w:rsidRDefault="0044341D" w:rsidP="00DA3D08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  <w:tc>
          <w:tcPr>
            <w:tcW w:w="569" w:type="dxa"/>
            <w:vMerge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</w:p>
        </w:tc>
        <w:tc>
          <w:tcPr>
            <w:tcW w:w="570" w:type="dxa"/>
            <w:vMerge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</w:p>
        </w:tc>
        <w:tc>
          <w:tcPr>
            <w:tcW w:w="619" w:type="dxa"/>
            <w:vMerge/>
            <w:shd w:val="clear" w:color="auto" w:fill="auto"/>
            <w:noWrap/>
          </w:tcPr>
          <w:p w:rsidR="0044341D" w:rsidRPr="00487E30" w:rsidRDefault="0044341D" w:rsidP="00DA3D0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  <w:tc>
          <w:tcPr>
            <w:tcW w:w="843" w:type="dxa"/>
            <w:vMerge/>
            <w:shd w:val="clear" w:color="auto" w:fill="auto"/>
          </w:tcPr>
          <w:p w:rsidR="0044341D" w:rsidRPr="00487E30" w:rsidRDefault="0044341D" w:rsidP="00DA3D08">
            <w:pPr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  <w:tc>
          <w:tcPr>
            <w:tcW w:w="710" w:type="dxa"/>
            <w:vMerge/>
          </w:tcPr>
          <w:p w:rsidR="0044341D" w:rsidRPr="00487E30" w:rsidRDefault="0044341D" w:rsidP="00DA3D0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  <w:tc>
          <w:tcPr>
            <w:tcW w:w="1811" w:type="dxa"/>
            <w:vMerge/>
            <w:shd w:val="clear" w:color="auto" w:fill="auto"/>
          </w:tcPr>
          <w:p w:rsidR="0044341D" w:rsidRPr="00487E30" w:rsidRDefault="0044341D" w:rsidP="00DA3D0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44341D" w:rsidRPr="00487E30" w:rsidRDefault="0044341D" w:rsidP="00DA3D08">
            <w:pPr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  <w:tc>
          <w:tcPr>
            <w:tcW w:w="454" w:type="dxa"/>
            <w:vMerge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</w:p>
        </w:tc>
        <w:tc>
          <w:tcPr>
            <w:tcW w:w="455" w:type="dxa"/>
            <w:vMerge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</w:p>
        </w:tc>
        <w:tc>
          <w:tcPr>
            <w:tcW w:w="455" w:type="dxa"/>
            <w:vMerge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</w:p>
        </w:tc>
        <w:tc>
          <w:tcPr>
            <w:tcW w:w="608" w:type="dxa"/>
            <w:vMerge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</w:p>
        </w:tc>
        <w:tc>
          <w:tcPr>
            <w:tcW w:w="1642" w:type="dxa"/>
            <w:vMerge/>
            <w:shd w:val="clear" w:color="auto" w:fill="auto"/>
          </w:tcPr>
          <w:p w:rsidR="0044341D" w:rsidRPr="00CC5739" w:rsidRDefault="0044341D" w:rsidP="00DA3D08">
            <w:pPr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10"/>
                <w:szCs w:val="10"/>
              </w:rPr>
            </w:pPr>
          </w:p>
        </w:tc>
      </w:tr>
      <w:tr w:rsidR="0044341D" w:rsidRPr="00487E30" w:rsidTr="00DA3D08">
        <w:trPr>
          <w:trHeight w:val="150"/>
        </w:trPr>
        <w:tc>
          <w:tcPr>
            <w:tcW w:w="709" w:type="dxa"/>
            <w:shd w:val="clear" w:color="auto" w:fill="auto"/>
            <w:noWrap/>
          </w:tcPr>
          <w:p w:rsidR="0044341D" w:rsidRPr="00487E30" w:rsidRDefault="0044341D" w:rsidP="00DA3D08">
            <w:pPr>
              <w:ind w:rightChars="-176" w:right="-422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proofErr w:type="spellStart"/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Eichelser</w:t>
            </w:r>
            <w:proofErr w:type="spellEnd"/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 xml:space="preserve"> C3</w:t>
            </w:r>
          </w:p>
        </w:tc>
        <w:tc>
          <w:tcPr>
            <w:tcW w:w="534" w:type="dxa"/>
            <w:vMerge/>
            <w:shd w:val="clear" w:color="auto" w:fill="auto"/>
            <w:noWrap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</w:p>
        </w:tc>
        <w:tc>
          <w:tcPr>
            <w:tcW w:w="743" w:type="dxa"/>
            <w:vMerge/>
          </w:tcPr>
          <w:p w:rsidR="0044341D" w:rsidRPr="00487E30" w:rsidRDefault="0044341D" w:rsidP="00DA3D08">
            <w:pPr>
              <w:jc w:val="both"/>
              <w:rPr>
                <w:rStyle w:val="keyword"/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  <w:tc>
          <w:tcPr>
            <w:tcW w:w="980" w:type="dxa"/>
            <w:shd w:val="clear" w:color="auto" w:fill="auto"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miR-373</w:t>
            </w:r>
          </w:p>
        </w:tc>
        <w:tc>
          <w:tcPr>
            <w:tcW w:w="484" w:type="dxa"/>
            <w:vMerge/>
            <w:shd w:val="clear" w:color="auto" w:fill="auto"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</w:p>
        </w:tc>
        <w:tc>
          <w:tcPr>
            <w:tcW w:w="2596" w:type="dxa"/>
            <w:vMerge/>
            <w:shd w:val="clear" w:color="auto" w:fill="auto"/>
          </w:tcPr>
          <w:p w:rsidR="0044341D" w:rsidRPr="00487E30" w:rsidRDefault="0044341D" w:rsidP="00DA3D08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  <w:tc>
          <w:tcPr>
            <w:tcW w:w="569" w:type="dxa"/>
            <w:vMerge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</w:p>
        </w:tc>
        <w:tc>
          <w:tcPr>
            <w:tcW w:w="570" w:type="dxa"/>
            <w:vMerge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</w:p>
        </w:tc>
        <w:tc>
          <w:tcPr>
            <w:tcW w:w="619" w:type="dxa"/>
            <w:vMerge/>
            <w:shd w:val="clear" w:color="auto" w:fill="auto"/>
            <w:noWrap/>
          </w:tcPr>
          <w:p w:rsidR="0044341D" w:rsidRPr="00487E30" w:rsidRDefault="0044341D" w:rsidP="00DA3D0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  <w:tc>
          <w:tcPr>
            <w:tcW w:w="843" w:type="dxa"/>
            <w:vMerge/>
            <w:shd w:val="clear" w:color="auto" w:fill="auto"/>
          </w:tcPr>
          <w:p w:rsidR="0044341D" w:rsidRPr="00487E30" w:rsidRDefault="0044341D" w:rsidP="00DA3D08">
            <w:pPr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  <w:tc>
          <w:tcPr>
            <w:tcW w:w="710" w:type="dxa"/>
            <w:vMerge/>
          </w:tcPr>
          <w:p w:rsidR="0044341D" w:rsidRPr="00487E30" w:rsidRDefault="0044341D" w:rsidP="00DA3D0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  <w:tc>
          <w:tcPr>
            <w:tcW w:w="1811" w:type="dxa"/>
            <w:vMerge/>
            <w:shd w:val="clear" w:color="auto" w:fill="auto"/>
          </w:tcPr>
          <w:p w:rsidR="0044341D" w:rsidRPr="00487E30" w:rsidRDefault="0044341D" w:rsidP="00DA3D0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44341D" w:rsidRPr="00487E30" w:rsidRDefault="0044341D" w:rsidP="00DA3D08">
            <w:pPr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  <w:tc>
          <w:tcPr>
            <w:tcW w:w="454" w:type="dxa"/>
            <w:vMerge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</w:p>
        </w:tc>
        <w:tc>
          <w:tcPr>
            <w:tcW w:w="455" w:type="dxa"/>
            <w:vMerge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</w:p>
        </w:tc>
        <w:tc>
          <w:tcPr>
            <w:tcW w:w="455" w:type="dxa"/>
            <w:vMerge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</w:p>
        </w:tc>
        <w:tc>
          <w:tcPr>
            <w:tcW w:w="608" w:type="dxa"/>
            <w:vMerge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</w:p>
        </w:tc>
        <w:tc>
          <w:tcPr>
            <w:tcW w:w="1642" w:type="dxa"/>
            <w:vMerge/>
            <w:shd w:val="clear" w:color="auto" w:fill="auto"/>
          </w:tcPr>
          <w:p w:rsidR="0044341D" w:rsidRPr="00CC5739" w:rsidRDefault="0044341D" w:rsidP="00DA3D08">
            <w:pPr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10"/>
                <w:szCs w:val="10"/>
              </w:rPr>
            </w:pPr>
          </w:p>
        </w:tc>
      </w:tr>
      <w:tr w:rsidR="0044341D" w:rsidRPr="00487E30" w:rsidTr="00DA3D08">
        <w:trPr>
          <w:trHeight w:val="340"/>
        </w:trPr>
        <w:tc>
          <w:tcPr>
            <w:tcW w:w="709" w:type="dxa"/>
            <w:shd w:val="clear" w:color="auto" w:fill="auto"/>
            <w:noWrap/>
          </w:tcPr>
          <w:p w:rsidR="0044341D" w:rsidRPr="00487E30" w:rsidRDefault="0044341D" w:rsidP="00DA3D08">
            <w:pPr>
              <w:ind w:rightChars="-176" w:right="-422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Fang R</w:t>
            </w:r>
          </w:p>
        </w:tc>
        <w:tc>
          <w:tcPr>
            <w:tcW w:w="534" w:type="dxa"/>
            <w:shd w:val="clear" w:color="auto" w:fill="auto"/>
            <w:noWrap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2019</w:t>
            </w:r>
          </w:p>
        </w:tc>
        <w:tc>
          <w:tcPr>
            <w:tcW w:w="743" w:type="dxa"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Asian</w:t>
            </w:r>
          </w:p>
        </w:tc>
        <w:tc>
          <w:tcPr>
            <w:tcW w:w="980" w:type="dxa"/>
            <w:shd w:val="clear" w:color="auto" w:fill="auto"/>
          </w:tcPr>
          <w:p w:rsidR="0044341D" w:rsidRPr="00487E30" w:rsidRDefault="0044341D" w:rsidP="00DA3D0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  <w:t>hsa-miR-324-3p/hsa-miR-382-5p,</w:t>
            </w:r>
          </w:p>
          <w:p w:rsidR="0044341D" w:rsidRPr="00487E30" w:rsidRDefault="0044341D" w:rsidP="00DA3D0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  <w:t>hsa-miR-21-3p/hsa-miR-324-</w:t>
            </w:r>
            <w:r w:rsidRPr="00487E30"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  <w:lastRenderedPageBreak/>
              <w:t>3p,</w:t>
            </w:r>
          </w:p>
          <w:p w:rsidR="0044341D" w:rsidRPr="00487E30" w:rsidRDefault="0044341D" w:rsidP="00DA3D0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  <w:t>hsa-miR-30a-5p/has-miR-30e-5p,</w:t>
            </w:r>
          </w:p>
          <w:p w:rsidR="0044341D" w:rsidRPr="00487E30" w:rsidRDefault="0044341D" w:rsidP="00DA3D08">
            <w:pPr>
              <w:widowControl w:val="0"/>
              <w:autoSpaceDE w:val="0"/>
              <w:autoSpaceDN w:val="0"/>
              <w:adjustRightInd w:val="0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  <w:t>hsa-miR-221-3p/has-miR-324-3p</w:t>
            </w:r>
          </w:p>
        </w:tc>
        <w:tc>
          <w:tcPr>
            <w:tcW w:w="484" w:type="dxa"/>
            <w:shd w:val="clear" w:color="auto" w:fill="auto"/>
          </w:tcPr>
          <w:p w:rsidR="0044341D" w:rsidRPr="00487E30" w:rsidRDefault="0044341D" w:rsidP="00DA3D0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  <w:lastRenderedPageBreak/>
              <w:t xml:space="preserve">miRNA ratios </w:t>
            </w:r>
          </w:p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up</w:t>
            </w:r>
          </w:p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</w:p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</w:p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down</w:t>
            </w:r>
          </w:p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</w:p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-</w:t>
            </w:r>
          </w:p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</w:p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</w:p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down</w:t>
            </w:r>
          </w:p>
        </w:tc>
        <w:tc>
          <w:tcPr>
            <w:tcW w:w="2596" w:type="dxa"/>
            <w:shd w:val="clear" w:color="auto" w:fill="auto"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lastRenderedPageBreak/>
              <w:t>Rush Breast Cancer Repository, Shanghai, China</w:t>
            </w:r>
          </w:p>
        </w:tc>
        <w:tc>
          <w:tcPr>
            <w:tcW w:w="569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53</w:t>
            </w:r>
          </w:p>
        </w:tc>
        <w:tc>
          <w:tcPr>
            <w:tcW w:w="570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38</w:t>
            </w:r>
          </w:p>
        </w:tc>
        <w:tc>
          <w:tcPr>
            <w:tcW w:w="619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qPCR</w:t>
            </w:r>
          </w:p>
        </w:tc>
        <w:tc>
          <w:tcPr>
            <w:tcW w:w="843" w:type="dxa"/>
            <w:shd w:val="clear" w:color="auto" w:fill="auto"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  <w:t>miR-16</w:t>
            </w:r>
          </w:p>
        </w:tc>
        <w:tc>
          <w:tcPr>
            <w:tcW w:w="710" w:type="dxa"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  <w:t>plasma</w:t>
            </w:r>
          </w:p>
        </w:tc>
        <w:tc>
          <w:tcPr>
            <w:tcW w:w="1811" w:type="dxa"/>
            <w:shd w:val="clear" w:color="auto" w:fill="auto"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  <w:t>early stage breast cancer</w:t>
            </w:r>
          </w:p>
        </w:tc>
        <w:tc>
          <w:tcPr>
            <w:tcW w:w="1417" w:type="dxa"/>
            <w:shd w:val="clear" w:color="auto" w:fill="auto"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  <w:t>normal patients</w:t>
            </w:r>
          </w:p>
        </w:tc>
        <w:tc>
          <w:tcPr>
            <w:tcW w:w="454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0.89</w:t>
            </w:r>
          </w:p>
        </w:tc>
        <w:tc>
          <w:tcPr>
            <w:tcW w:w="455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0.925</w:t>
            </w:r>
          </w:p>
        </w:tc>
        <w:tc>
          <w:tcPr>
            <w:tcW w:w="455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0.901</w:t>
            </w:r>
          </w:p>
        </w:tc>
        <w:tc>
          <w:tcPr>
            <w:tcW w:w="608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-</w:t>
            </w:r>
          </w:p>
        </w:tc>
        <w:tc>
          <w:tcPr>
            <w:tcW w:w="1642" w:type="dxa"/>
            <w:shd w:val="clear" w:color="auto" w:fill="auto"/>
          </w:tcPr>
          <w:p w:rsidR="0044341D" w:rsidRPr="00CC5739" w:rsidRDefault="00CC5739" w:rsidP="00DA3D08">
            <w:pPr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10"/>
                <w:szCs w:val="10"/>
              </w:rPr>
            </w:pPr>
            <w:r w:rsidRPr="00CC5739"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10"/>
                <w:szCs w:val="10"/>
              </w:rPr>
              <w:t>P</w:t>
            </w:r>
            <w:r w:rsidR="0044341D" w:rsidRPr="00CC5739"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10"/>
                <w:szCs w:val="10"/>
              </w:rPr>
              <w:t>&lt;0.0001</w:t>
            </w:r>
          </w:p>
        </w:tc>
      </w:tr>
      <w:tr w:rsidR="00487E30" w:rsidRPr="00487E30" w:rsidTr="00677783">
        <w:trPr>
          <w:trHeight w:val="340"/>
        </w:trPr>
        <w:tc>
          <w:tcPr>
            <w:tcW w:w="709" w:type="dxa"/>
            <w:shd w:val="clear" w:color="auto" w:fill="auto"/>
            <w:noWrap/>
          </w:tcPr>
          <w:p w:rsidR="00677783" w:rsidRPr="00487E30" w:rsidRDefault="00677783" w:rsidP="00860B4E">
            <w:pPr>
              <w:ind w:rightChars="-176" w:right="-422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proofErr w:type="spellStart"/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Heydari</w:t>
            </w:r>
            <w:proofErr w:type="spellEnd"/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 xml:space="preserve"> N</w:t>
            </w:r>
          </w:p>
        </w:tc>
        <w:tc>
          <w:tcPr>
            <w:tcW w:w="534" w:type="dxa"/>
            <w:shd w:val="clear" w:color="auto" w:fill="auto"/>
            <w:noWrap/>
          </w:tcPr>
          <w:p w:rsidR="00677783" w:rsidRPr="00487E30" w:rsidRDefault="00677783" w:rsidP="003D52A6">
            <w:pP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2018</w:t>
            </w:r>
          </w:p>
        </w:tc>
        <w:tc>
          <w:tcPr>
            <w:tcW w:w="743" w:type="dxa"/>
          </w:tcPr>
          <w:p w:rsidR="00677783" w:rsidRPr="00487E30" w:rsidRDefault="00677783" w:rsidP="003D52A6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Asian</w:t>
            </w:r>
          </w:p>
        </w:tc>
        <w:tc>
          <w:tcPr>
            <w:tcW w:w="980" w:type="dxa"/>
            <w:shd w:val="clear" w:color="auto" w:fill="auto"/>
          </w:tcPr>
          <w:p w:rsidR="00677783" w:rsidRPr="00487E30" w:rsidRDefault="00677783" w:rsidP="003D52A6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miRNA-140-3p</w:t>
            </w:r>
          </w:p>
        </w:tc>
        <w:tc>
          <w:tcPr>
            <w:tcW w:w="484" w:type="dxa"/>
            <w:shd w:val="clear" w:color="auto" w:fill="auto"/>
          </w:tcPr>
          <w:p w:rsidR="00677783" w:rsidRPr="00487E30" w:rsidRDefault="00677783" w:rsidP="003D52A6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Up</w:t>
            </w:r>
          </w:p>
        </w:tc>
        <w:tc>
          <w:tcPr>
            <w:tcW w:w="2596" w:type="dxa"/>
            <w:shd w:val="clear" w:color="auto" w:fill="auto"/>
          </w:tcPr>
          <w:p w:rsidR="00677783" w:rsidRPr="00487E30" w:rsidRDefault="00677783" w:rsidP="003D52A6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 xml:space="preserve">University of Medical Sciences, </w:t>
            </w:r>
            <w:proofErr w:type="spellStart"/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Babol</w:t>
            </w:r>
            <w:proofErr w:type="spellEnd"/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, Iran</w:t>
            </w:r>
          </w:p>
        </w:tc>
        <w:tc>
          <w:tcPr>
            <w:tcW w:w="569" w:type="dxa"/>
            <w:shd w:val="clear" w:color="auto" w:fill="auto"/>
            <w:noWrap/>
          </w:tcPr>
          <w:p w:rsidR="00677783" w:rsidRPr="00487E30" w:rsidRDefault="00677783" w:rsidP="003D52A6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40</w:t>
            </w:r>
          </w:p>
        </w:tc>
        <w:tc>
          <w:tcPr>
            <w:tcW w:w="570" w:type="dxa"/>
            <w:shd w:val="clear" w:color="auto" w:fill="auto"/>
            <w:noWrap/>
          </w:tcPr>
          <w:p w:rsidR="00677783" w:rsidRPr="00487E30" w:rsidRDefault="00677783" w:rsidP="003D52A6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40</w:t>
            </w:r>
          </w:p>
        </w:tc>
        <w:tc>
          <w:tcPr>
            <w:tcW w:w="619" w:type="dxa"/>
            <w:shd w:val="clear" w:color="auto" w:fill="auto"/>
            <w:noWrap/>
          </w:tcPr>
          <w:p w:rsidR="00677783" w:rsidRPr="00487E30" w:rsidRDefault="00477CEA" w:rsidP="003D52A6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q</w:t>
            </w:r>
            <w:r w:rsidR="00677783"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PCR</w:t>
            </w:r>
          </w:p>
        </w:tc>
        <w:tc>
          <w:tcPr>
            <w:tcW w:w="843" w:type="dxa"/>
            <w:shd w:val="clear" w:color="auto" w:fill="auto"/>
          </w:tcPr>
          <w:p w:rsidR="00677783" w:rsidRPr="00487E30" w:rsidRDefault="00677783" w:rsidP="003D52A6">
            <w:pPr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miR-16</w:t>
            </w:r>
          </w:p>
        </w:tc>
        <w:tc>
          <w:tcPr>
            <w:tcW w:w="710" w:type="dxa"/>
          </w:tcPr>
          <w:p w:rsidR="00677783" w:rsidRPr="00487E30" w:rsidRDefault="00664725" w:rsidP="003D52A6">
            <w:pPr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  <w:r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  <w:t>s</w:t>
            </w:r>
            <w:r w:rsidR="006849C5" w:rsidRPr="00487E30"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  <w:t>erum</w:t>
            </w:r>
          </w:p>
        </w:tc>
        <w:tc>
          <w:tcPr>
            <w:tcW w:w="1811" w:type="dxa"/>
            <w:shd w:val="clear" w:color="auto" w:fill="auto"/>
          </w:tcPr>
          <w:p w:rsidR="00677783" w:rsidRPr="00487E30" w:rsidRDefault="00677783" w:rsidP="003D52A6">
            <w:pPr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breast cancer patients</w:t>
            </w:r>
          </w:p>
        </w:tc>
        <w:tc>
          <w:tcPr>
            <w:tcW w:w="1417" w:type="dxa"/>
            <w:shd w:val="clear" w:color="auto" w:fill="auto"/>
          </w:tcPr>
          <w:p w:rsidR="00677783" w:rsidRPr="00487E30" w:rsidRDefault="00677783" w:rsidP="003D52A6">
            <w:pPr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bCs/>
                <w:color w:val="000000" w:themeColor="text1"/>
                <w:sz w:val="10"/>
                <w:szCs w:val="10"/>
              </w:rPr>
              <w:t xml:space="preserve">Healthy </w:t>
            </w: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controls</w:t>
            </w:r>
          </w:p>
        </w:tc>
        <w:tc>
          <w:tcPr>
            <w:tcW w:w="454" w:type="dxa"/>
            <w:shd w:val="clear" w:color="auto" w:fill="auto"/>
            <w:noWrap/>
          </w:tcPr>
          <w:p w:rsidR="00677783" w:rsidRPr="00487E30" w:rsidRDefault="00677783" w:rsidP="003D52A6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0.70</w:t>
            </w:r>
          </w:p>
        </w:tc>
        <w:tc>
          <w:tcPr>
            <w:tcW w:w="455" w:type="dxa"/>
            <w:shd w:val="clear" w:color="auto" w:fill="auto"/>
            <w:noWrap/>
          </w:tcPr>
          <w:p w:rsidR="00677783" w:rsidRPr="00487E30" w:rsidRDefault="00677783" w:rsidP="003D52A6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0.50</w:t>
            </w:r>
          </w:p>
        </w:tc>
        <w:tc>
          <w:tcPr>
            <w:tcW w:w="455" w:type="dxa"/>
            <w:shd w:val="clear" w:color="auto" w:fill="auto"/>
            <w:noWrap/>
          </w:tcPr>
          <w:p w:rsidR="00677783" w:rsidRPr="00487E30" w:rsidRDefault="00677783" w:rsidP="003D52A6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0.667</w:t>
            </w:r>
          </w:p>
        </w:tc>
        <w:tc>
          <w:tcPr>
            <w:tcW w:w="608" w:type="dxa"/>
            <w:shd w:val="clear" w:color="auto" w:fill="auto"/>
            <w:noWrap/>
          </w:tcPr>
          <w:p w:rsidR="00677783" w:rsidRPr="00487E30" w:rsidRDefault="00677783" w:rsidP="003D52A6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0.13</w:t>
            </w:r>
          </w:p>
        </w:tc>
        <w:tc>
          <w:tcPr>
            <w:tcW w:w="1642" w:type="dxa"/>
            <w:shd w:val="clear" w:color="auto" w:fill="auto"/>
          </w:tcPr>
          <w:p w:rsidR="00677783" w:rsidRPr="00CC5739" w:rsidRDefault="00677783" w:rsidP="003D52A6">
            <w:pPr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10"/>
                <w:szCs w:val="10"/>
              </w:rPr>
            </w:pPr>
            <w:r w:rsidRPr="00CC5739">
              <w:rPr>
                <w:rFonts w:ascii="Times New Roman" w:hAnsi="Times New Roman" w:cs="Times New Roman"/>
                <w:b/>
                <w:i/>
                <w:color w:val="000000" w:themeColor="text1"/>
                <w:sz w:val="10"/>
                <w:szCs w:val="10"/>
              </w:rPr>
              <w:t>P=0.01</w:t>
            </w:r>
          </w:p>
        </w:tc>
      </w:tr>
      <w:tr w:rsidR="0044341D" w:rsidRPr="00487E30" w:rsidTr="00DA3D08">
        <w:trPr>
          <w:trHeight w:val="226"/>
        </w:trPr>
        <w:tc>
          <w:tcPr>
            <w:tcW w:w="709" w:type="dxa"/>
            <w:shd w:val="clear" w:color="auto" w:fill="auto"/>
            <w:noWrap/>
          </w:tcPr>
          <w:p w:rsidR="0044341D" w:rsidRPr="00487E30" w:rsidRDefault="0044341D" w:rsidP="00DA3D08">
            <w:pPr>
              <w:ind w:rightChars="-176" w:right="-422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4341D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Kassem</w:t>
            </w: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 xml:space="preserve"> NM1</w:t>
            </w:r>
          </w:p>
        </w:tc>
        <w:tc>
          <w:tcPr>
            <w:tcW w:w="534" w:type="dxa"/>
            <w:vMerge w:val="restart"/>
            <w:shd w:val="clear" w:color="auto" w:fill="auto"/>
            <w:noWrap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2019</w:t>
            </w:r>
          </w:p>
        </w:tc>
        <w:tc>
          <w:tcPr>
            <w:tcW w:w="743" w:type="dxa"/>
            <w:vMerge w:val="restart"/>
          </w:tcPr>
          <w:p w:rsidR="0044341D" w:rsidRPr="00487E30" w:rsidRDefault="0044341D" w:rsidP="00DA3D08">
            <w:pPr>
              <w:jc w:val="both"/>
              <w:rPr>
                <w:rFonts w:ascii="Times New Roman" w:hAnsi="Times New Roman" w:cs="Times New Roman"/>
                <w:b/>
                <w:i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iCs/>
                <w:color w:val="000000" w:themeColor="text1"/>
                <w:sz w:val="10"/>
                <w:szCs w:val="10"/>
              </w:rPr>
              <w:t>African</w:t>
            </w:r>
          </w:p>
        </w:tc>
        <w:tc>
          <w:tcPr>
            <w:tcW w:w="980" w:type="dxa"/>
            <w:shd w:val="clear" w:color="auto" w:fill="auto"/>
          </w:tcPr>
          <w:p w:rsidR="0044341D" w:rsidRPr="00487E30" w:rsidRDefault="0044341D" w:rsidP="00DA3D08">
            <w:pPr>
              <w:jc w:val="both"/>
              <w:rPr>
                <w:rFonts w:ascii="Times New Roman" w:hAnsi="Times New Roman" w:cs="Times New Roman"/>
                <w:b/>
                <w:i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iCs/>
                <w:color w:val="000000" w:themeColor="text1"/>
                <w:sz w:val="10"/>
                <w:szCs w:val="10"/>
              </w:rPr>
              <w:t>miR-34a</w:t>
            </w:r>
          </w:p>
        </w:tc>
        <w:tc>
          <w:tcPr>
            <w:tcW w:w="484" w:type="dxa"/>
            <w:vMerge w:val="restart"/>
            <w:shd w:val="clear" w:color="auto" w:fill="auto"/>
          </w:tcPr>
          <w:p w:rsidR="0044341D" w:rsidRPr="00487E30" w:rsidRDefault="0044341D" w:rsidP="00DA3D08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up</w:t>
            </w:r>
          </w:p>
        </w:tc>
        <w:tc>
          <w:tcPr>
            <w:tcW w:w="2596" w:type="dxa"/>
            <w:vMerge w:val="restart"/>
            <w:shd w:val="clear" w:color="auto" w:fill="auto"/>
          </w:tcPr>
          <w:p w:rsidR="0044341D" w:rsidRPr="00487E30" w:rsidRDefault="0044341D" w:rsidP="00DA3D08">
            <w:pPr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  <w:proofErr w:type="spellStart"/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Kasr</w:t>
            </w:r>
            <w:proofErr w:type="spellEnd"/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 xml:space="preserve"> Al-</w:t>
            </w:r>
            <w:proofErr w:type="spellStart"/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Ainy</w:t>
            </w:r>
            <w:proofErr w:type="spellEnd"/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 xml:space="preserve"> Center of Clinical Oncology and nuclear medicine, School of Medicine, Cairo University, Egypt</w:t>
            </w:r>
          </w:p>
        </w:tc>
        <w:tc>
          <w:tcPr>
            <w:tcW w:w="569" w:type="dxa"/>
            <w:vMerge w:val="restart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  <w:shd w:val="clear" w:color="auto" w:fill="FFFFFF"/>
              </w:rPr>
              <w:t>39</w:t>
            </w:r>
          </w:p>
        </w:tc>
        <w:tc>
          <w:tcPr>
            <w:tcW w:w="570" w:type="dxa"/>
            <w:vMerge w:val="restart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  <w:shd w:val="clear" w:color="auto" w:fill="FFFFFF"/>
              </w:rPr>
              <w:t>10</w:t>
            </w:r>
          </w:p>
        </w:tc>
        <w:tc>
          <w:tcPr>
            <w:tcW w:w="619" w:type="dxa"/>
            <w:vMerge w:val="restart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qPCR</w:t>
            </w:r>
          </w:p>
        </w:tc>
        <w:tc>
          <w:tcPr>
            <w:tcW w:w="843" w:type="dxa"/>
            <w:vMerge w:val="restart"/>
            <w:shd w:val="clear" w:color="auto" w:fill="auto"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miR-39</w:t>
            </w:r>
          </w:p>
        </w:tc>
        <w:tc>
          <w:tcPr>
            <w:tcW w:w="710" w:type="dxa"/>
            <w:vMerge w:val="restart"/>
          </w:tcPr>
          <w:p w:rsidR="0044341D" w:rsidRPr="00487E30" w:rsidRDefault="0044341D" w:rsidP="00DA3D08">
            <w:pPr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  <w:shd w:val="clear" w:color="auto" w:fill="FFFFFF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plasma</w:t>
            </w:r>
          </w:p>
        </w:tc>
        <w:tc>
          <w:tcPr>
            <w:tcW w:w="1811" w:type="dxa"/>
            <w:vMerge w:val="restart"/>
            <w:shd w:val="clear" w:color="auto" w:fill="auto"/>
          </w:tcPr>
          <w:p w:rsidR="0044341D" w:rsidRPr="00487E30" w:rsidRDefault="0044341D" w:rsidP="00DA3D08">
            <w:pPr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  <w:shd w:val="clear" w:color="auto" w:fill="FFFFFF"/>
              </w:rPr>
              <w:t>Newly diagnosed</w:t>
            </w:r>
            <w:r w:rsidRPr="00487E30">
              <w:rPr>
                <w:rStyle w:val="apple-converted-space"/>
                <w:rFonts w:ascii="Times New Roman" w:hAnsi="Times New Roman" w:cs="Times New Roman"/>
                <w:b/>
                <w:color w:val="000000" w:themeColor="text1"/>
                <w:sz w:val="10"/>
                <w:szCs w:val="10"/>
                <w:shd w:val="clear" w:color="auto" w:fill="FFFFFF"/>
              </w:rPr>
              <w:t xml:space="preserve"> </w:t>
            </w:r>
            <w:r w:rsidRPr="00487E30">
              <w:rPr>
                <w:rStyle w:val="highlight"/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locally</w:t>
            </w:r>
            <w:r w:rsidRPr="00487E30">
              <w:rPr>
                <w:rStyle w:val="apple-converted-space"/>
                <w:rFonts w:ascii="Times New Roman" w:hAnsi="Times New Roman" w:cs="Times New Roman"/>
                <w:b/>
                <w:color w:val="000000" w:themeColor="text1"/>
                <w:sz w:val="10"/>
                <w:szCs w:val="10"/>
                <w:shd w:val="clear" w:color="auto" w:fill="FFFFFF"/>
              </w:rPr>
              <w:t xml:space="preserve"> </w:t>
            </w:r>
            <w:r w:rsidRPr="00487E30">
              <w:rPr>
                <w:rStyle w:val="highlight"/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advanced</w:t>
            </w:r>
            <w:r w:rsidRPr="00487E30">
              <w:rPr>
                <w:rStyle w:val="apple-converted-space"/>
                <w:rFonts w:ascii="Times New Roman" w:hAnsi="Times New Roman" w:cs="Times New Roman"/>
                <w:b/>
                <w:color w:val="000000" w:themeColor="text1"/>
                <w:sz w:val="10"/>
                <w:szCs w:val="10"/>
                <w:shd w:val="clear" w:color="auto" w:fill="FFFFFF"/>
              </w:rPr>
              <w:t xml:space="preserve"> </w:t>
            </w: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  <w:shd w:val="clear" w:color="auto" w:fill="FFFFFF"/>
              </w:rPr>
              <w:t>BC female</w:t>
            </w:r>
            <w:r w:rsidRPr="00487E30">
              <w:rPr>
                <w:rStyle w:val="apple-converted-space"/>
                <w:rFonts w:ascii="Times New Roman" w:hAnsi="Times New Roman" w:cs="Times New Roman"/>
                <w:b/>
                <w:color w:val="000000" w:themeColor="text1"/>
                <w:sz w:val="10"/>
                <w:szCs w:val="10"/>
                <w:shd w:val="clear" w:color="auto" w:fill="FFFFFF"/>
              </w:rPr>
              <w:t xml:space="preserve"> </w:t>
            </w:r>
            <w:r w:rsidRPr="00487E30">
              <w:rPr>
                <w:rStyle w:val="highlight"/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patients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44341D" w:rsidRPr="00487E30" w:rsidRDefault="0044341D" w:rsidP="00DA3D08">
            <w:pPr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  <w:shd w:val="clear" w:color="auto" w:fill="FFFFFF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  <w:shd w:val="clear" w:color="auto" w:fill="FFFFFF"/>
              </w:rPr>
              <w:t>healthy volunteers</w:t>
            </w:r>
          </w:p>
        </w:tc>
        <w:tc>
          <w:tcPr>
            <w:tcW w:w="454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0.974</w:t>
            </w:r>
          </w:p>
        </w:tc>
        <w:tc>
          <w:tcPr>
            <w:tcW w:w="455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1</w:t>
            </w:r>
          </w:p>
        </w:tc>
        <w:tc>
          <w:tcPr>
            <w:tcW w:w="455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0.995</w:t>
            </w:r>
          </w:p>
        </w:tc>
        <w:tc>
          <w:tcPr>
            <w:tcW w:w="608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2.57</w:t>
            </w:r>
          </w:p>
        </w:tc>
        <w:tc>
          <w:tcPr>
            <w:tcW w:w="1642" w:type="dxa"/>
            <w:shd w:val="clear" w:color="auto" w:fill="auto"/>
          </w:tcPr>
          <w:p w:rsidR="0044341D" w:rsidRPr="00CC5739" w:rsidRDefault="0044341D" w:rsidP="00DA3D08">
            <w:pPr>
              <w:jc w:val="both"/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10"/>
                <w:szCs w:val="10"/>
              </w:rPr>
            </w:pPr>
            <w:r w:rsidRPr="00CC5739"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10"/>
                <w:szCs w:val="10"/>
              </w:rPr>
              <w:t xml:space="preserve">miR-34a </w:t>
            </w:r>
            <w:r w:rsidRPr="00CC5739">
              <w:rPr>
                <w:rFonts w:ascii="Times New Roman" w:hAnsi="Times New Roman" w:cs="Times New Roman"/>
                <w:b/>
                <w:i/>
                <w:color w:val="000000" w:themeColor="text1"/>
                <w:sz w:val="10"/>
                <w:szCs w:val="10"/>
              </w:rPr>
              <w:t>P&lt;0.001</w:t>
            </w:r>
          </w:p>
        </w:tc>
      </w:tr>
      <w:tr w:rsidR="0044341D" w:rsidRPr="00487E30" w:rsidTr="00DA3D08">
        <w:trPr>
          <w:trHeight w:val="226"/>
        </w:trPr>
        <w:tc>
          <w:tcPr>
            <w:tcW w:w="709" w:type="dxa"/>
            <w:shd w:val="clear" w:color="auto" w:fill="auto"/>
            <w:noWrap/>
          </w:tcPr>
          <w:p w:rsidR="0044341D" w:rsidRPr="00487E30" w:rsidRDefault="0044341D" w:rsidP="00DA3D08">
            <w:pPr>
              <w:ind w:rightChars="-176" w:right="-422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4341D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Kassem</w:t>
            </w: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 xml:space="preserve"> NM2</w:t>
            </w:r>
          </w:p>
        </w:tc>
        <w:tc>
          <w:tcPr>
            <w:tcW w:w="534" w:type="dxa"/>
            <w:vMerge/>
            <w:shd w:val="clear" w:color="auto" w:fill="auto"/>
            <w:noWrap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</w:p>
        </w:tc>
        <w:tc>
          <w:tcPr>
            <w:tcW w:w="743" w:type="dxa"/>
            <w:vMerge/>
          </w:tcPr>
          <w:p w:rsidR="0044341D" w:rsidRPr="00487E30" w:rsidRDefault="0044341D" w:rsidP="00DA3D08">
            <w:pPr>
              <w:jc w:val="both"/>
              <w:rPr>
                <w:rFonts w:ascii="Times New Roman" w:hAnsi="Times New Roman" w:cs="Times New Roman"/>
                <w:b/>
                <w:iCs/>
                <w:color w:val="000000" w:themeColor="text1"/>
                <w:sz w:val="10"/>
                <w:szCs w:val="10"/>
              </w:rPr>
            </w:pPr>
          </w:p>
        </w:tc>
        <w:tc>
          <w:tcPr>
            <w:tcW w:w="980" w:type="dxa"/>
            <w:shd w:val="clear" w:color="auto" w:fill="auto"/>
          </w:tcPr>
          <w:p w:rsidR="0044341D" w:rsidRPr="00487E30" w:rsidRDefault="0044341D" w:rsidP="00DA3D08">
            <w:pPr>
              <w:jc w:val="both"/>
              <w:rPr>
                <w:rFonts w:ascii="Times New Roman" w:hAnsi="Times New Roman" w:cs="Times New Roman"/>
                <w:b/>
                <w:i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iCs/>
                <w:color w:val="000000" w:themeColor="text1"/>
                <w:sz w:val="10"/>
                <w:szCs w:val="10"/>
              </w:rPr>
              <w:t>miR-125b</w:t>
            </w:r>
          </w:p>
        </w:tc>
        <w:tc>
          <w:tcPr>
            <w:tcW w:w="484" w:type="dxa"/>
            <w:vMerge/>
            <w:shd w:val="clear" w:color="auto" w:fill="auto"/>
          </w:tcPr>
          <w:p w:rsidR="0044341D" w:rsidRPr="00487E30" w:rsidRDefault="0044341D" w:rsidP="00DA3D08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  <w:tc>
          <w:tcPr>
            <w:tcW w:w="2596" w:type="dxa"/>
            <w:vMerge/>
            <w:shd w:val="clear" w:color="auto" w:fill="auto"/>
          </w:tcPr>
          <w:p w:rsidR="0044341D" w:rsidRPr="00487E30" w:rsidRDefault="0044341D" w:rsidP="00DA3D08">
            <w:pPr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  <w:tc>
          <w:tcPr>
            <w:tcW w:w="569" w:type="dxa"/>
            <w:vMerge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  <w:shd w:val="clear" w:color="auto" w:fill="FFFFFF"/>
              </w:rPr>
            </w:pPr>
          </w:p>
        </w:tc>
        <w:tc>
          <w:tcPr>
            <w:tcW w:w="570" w:type="dxa"/>
            <w:vMerge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  <w:shd w:val="clear" w:color="auto" w:fill="FFFFFF"/>
              </w:rPr>
            </w:pPr>
          </w:p>
        </w:tc>
        <w:tc>
          <w:tcPr>
            <w:tcW w:w="619" w:type="dxa"/>
            <w:vMerge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  <w:tc>
          <w:tcPr>
            <w:tcW w:w="843" w:type="dxa"/>
            <w:vMerge/>
            <w:shd w:val="clear" w:color="auto" w:fill="auto"/>
          </w:tcPr>
          <w:p w:rsidR="0044341D" w:rsidRPr="00487E30" w:rsidRDefault="0044341D" w:rsidP="00DA3D08">
            <w:pPr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  <w:tc>
          <w:tcPr>
            <w:tcW w:w="710" w:type="dxa"/>
            <w:vMerge/>
          </w:tcPr>
          <w:p w:rsidR="0044341D" w:rsidRPr="00487E30" w:rsidRDefault="0044341D" w:rsidP="00DA3D08">
            <w:pPr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  <w:shd w:val="clear" w:color="auto" w:fill="FFFFFF"/>
              </w:rPr>
            </w:pPr>
          </w:p>
        </w:tc>
        <w:tc>
          <w:tcPr>
            <w:tcW w:w="1811" w:type="dxa"/>
            <w:vMerge/>
            <w:shd w:val="clear" w:color="auto" w:fill="auto"/>
          </w:tcPr>
          <w:p w:rsidR="0044341D" w:rsidRPr="00487E30" w:rsidRDefault="0044341D" w:rsidP="00DA3D08">
            <w:pPr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  <w:shd w:val="clear" w:color="auto" w:fill="FFFFFF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44341D" w:rsidRPr="00487E30" w:rsidRDefault="0044341D" w:rsidP="00DA3D08">
            <w:pPr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  <w:shd w:val="clear" w:color="auto" w:fill="FFFFFF"/>
              </w:rPr>
            </w:pPr>
          </w:p>
        </w:tc>
        <w:tc>
          <w:tcPr>
            <w:tcW w:w="454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0.667</w:t>
            </w:r>
          </w:p>
        </w:tc>
        <w:tc>
          <w:tcPr>
            <w:tcW w:w="455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0.70</w:t>
            </w:r>
          </w:p>
        </w:tc>
        <w:tc>
          <w:tcPr>
            <w:tcW w:w="455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0.68</w:t>
            </w:r>
          </w:p>
        </w:tc>
        <w:tc>
          <w:tcPr>
            <w:tcW w:w="608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8.69</w:t>
            </w:r>
          </w:p>
        </w:tc>
        <w:tc>
          <w:tcPr>
            <w:tcW w:w="1642" w:type="dxa"/>
            <w:shd w:val="clear" w:color="auto" w:fill="auto"/>
          </w:tcPr>
          <w:p w:rsidR="0044341D" w:rsidRPr="00CC5739" w:rsidRDefault="0044341D" w:rsidP="00DA3D08">
            <w:pPr>
              <w:jc w:val="both"/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10"/>
                <w:szCs w:val="10"/>
              </w:rPr>
            </w:pPr>
            <w:r w:rsidRPr="00CC5739"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10"/>
                <w:szCs w:val="10"/>
              </w:rPr>
              <w:t>miR-125b</w:t>
            </w:r>
            <w:r w:rsidRPr="00CC5739">
              <w:rPr>
                <w:rFonts w:ascii="Times New Roman" w:hAnsi="Times New Roman" w:cs="Times New Roman"/>
                <w:b/>
                <w:i/>
                <w:color w:val="000000" w:themeColor="text1"/>
                <w:sz w:val="10"/>
                <w:szCs w:val="10"/>
              </w:rPr>
              <w:t xml:space="preserve"> </w:t>
            </w:r>
            <w:r w:rsidR="00CC5739" w:rsidRPr="00CC5739">
              <w:rPr>
                <w:rFonts w:ascii="Times New Roman" w:hAnsi="Times New Roman" w:cs="Times New Roman"/>
                <w:b/>
                <w:i/>
                <w:color w:val="000000" w:themeColor="text1"/>
                <w:sz w:val="10"/>
                <w:szCs w:val="10"/>
              </w:rPr>
              <w:t>P</w:t>
            </w:r>
            <w:r w:rsidRPr="00CC5739">
              <w:rPr>
                <w:rFonts w:ascii="Times New Roman" w:hAnsi="Times New Roman" w:cs="Times New Roman"/>
                <w:b/>
                <w:i/>
                <w:color w:val="000000" w:themeColor="text1"/>
                <w:sz w:val="10"/>
                <w:szCs w:val="10"/>
              </w:rPr>
              <w:t>=0.2.</w:t>
            </w:r>
          </w:p>
        </w:tc>
      </w:tr>
      <w:tr w:rsidR="00487E30" w:rsidRPr="00487E30" w:rsidTr="00677783">
        <w:trPr>
          <w:trHeight w:val="340"/>
        </w:trPr>
        <w:tc>
          <w:tcPr>
            <w:tcW w:w="709" w:type="dxa"/>
            <w:shd w:val="clear" w:color="auto" w:fill="auto"/>
            <w:noWrap/>
          </w:tcPr>
          <w:p w:rsidR="00677783" w:rsidRPr="00487E30" w:rsidRDefault="00677783" w:rsidP="00860B4E">
            <w:pPr>
              <w:ind w:rightChars="-176" w:right="-422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proofErr w:type="spellStart"/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Kodahl</w:t>
            </w:r>
            <w:proofErr w:type="spellEnd"/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 xml:space="preserve"> AR</w:t>
            </w:r>
          </w:p>
        </w:tc>
        <w:tc>
          <w:tcPr>
            <w:tcW w:w="534" w:type="dxa"/>
            <w:shd w:val="clear" w:color="auto" w:fill="auto"/>
            <w:noWrap/>
          </w:tcPr>
          <w:p w:rsidR="00677783" w:rsidRPr="00487E30" w:rsidRDefault="00677783" w:rsidP="003D52A6">
            <w:pP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2014</w:t>
            </w:r>
          </w:p>
        </w:tc>
        <w:tc>
          <w:tcPr>
            <w:tcW w:w="743" w:type="dxa"/>
          </w:tcPr>
          <w:p w:rsidR="00677783" w:rsidRPr="00487E30" w:rsidRDefault="00677783" w:rsidP="00B37A55">
            <w:pPr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Style w:val="keyword"/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European</w:t>
            </w:r>
          </w:p>
        </w:tc>
        <w:tc>
          <w:tcPr>
            <w:tcW w:w="980" w:type="dxa"/>
            <w:shd w:val="clear" w:color="auto" w:fill="auto"/>
          </w:tcPr>
          <w:p w:rsidR="00677783" w:rsidRPr="00487E30" w:rsidRDefault="00677783" w:rsidP="0007436B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miR-15a, miR-18a, miR-107, miR-133a, miR-139-5p, miR-143, miR-145, miR-365, miR-425</w:t>
            </w:r>
          </w:p>
        </w:tc>
        <w:tc>
          <w:tcPr>
            <w:tcW w:w="484" w:type="dxa"/>
            <w:shd w:val="clear" w:color="auto" w:fill="auto"/>
          </w:tcPr>
          <w:p w:rsidR="00677783" w:rsidRPr="00487E30" w:rsidRDefault="00677783" w:rsidP="003D52A6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-</w:t>
            </w:r>
          </w:p>
        </w:tc>
        <w:tc>
          <w:tcPr>
            <w:tcW w:w="2596" w:type="dxa"/>
            <w:shd w:val="clear" w:color="auto" w:fill="auto"/>
          </w:tcPr>
          <w:p w:rsidR="00677783" w:rsidRPr="00487E30" w:rsidRDefault="00677783" w:rsidP="0094645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the Department of Oncology, Odense University Hospital, Denmark</w:t>
            </w:r>
          </w:p>
        </w:tc>
        <w:tc>
          <w:tcPr>
            <w:tcW w:w="569" w:type="dxa"/>
            <w:shd w:val="clear" w:color="auto" w:fill="auto"/>
            <w:noWrap/>
          </w:tcPr>
          <w:p w:rsidR="00677783" w:rsidRPr="00487E30" w:rsidRDefault="00677783" w:rsidP="003D52A6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60</w:t>
            </w:r>
          </w:p>
        </w:tc>
        <w:tc>
          <w:tcPr>
            <w:tcW w:w="570" w:type="dxa"/>
            <w:shd w:val="clear" w:color="auto" w:fill="auto"/>
            <w:noWrap/>
          </w:tcPr>
          <w:p w:rsidR="00677783" w:rsidRPr="00487E30" w:rsidRDefault="00677783" w:rsidP="003D52A6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51</w:t>
            </w:r>
          </w:p>
        </w:tc>
        <w:tc>
          <w:tcPr>
            <w:tcW w:w="619" w:type="dxa"/>
            <w:shd w:val="clear" w:color="auto" w:fill="auto"/>
            <w:noWrap/>
          </w:tcPr>
          <w:p w:rsidR="00677783" w:rsidRPr="00487E30" w:rsidRDefault="00677783" w:rsidP="003D52A6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qPCR</w:t>
            </w:r>
          </w:p>
        </w:tc>
        <w:tc>
          <w:tcPr>
            <w:tcW w:w="843" w:type="dxa"/>
            <w:shd w:val="clear" w:color="auto" w:fill="auto"/>
          </w:tcPr>
          <w:p w:rsidR="00677783" w:rsidRPr="00487E30" w:rsidRDefault="00677783" w:rsidP="003D52A6">
            <w:pPr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  <w:t>-</w:t>
            </w:r>
          </w:p>
        </w:tc>
        <w:tc>
          <w:tcPr>
            <w:tcW w:w="710" w:type="dxa"/>
          </w:tcPr>
          <w:p w:rsidR="00677783" w:rsidRPr="00487E30" w:rsidRDefault="00293778" w:rsidP="0007436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  <w:t>serum</w:t>
            </w:r>
          </w:p>
        </w:tc>
        <w:tc>
          <w:tcPr>
            <w:tcW w:w="1811" w:type="dxa"/>
            <w:shd w:val="clear" w:color="auto" w:fill="auto"/>
          </w:tcPr>
          <w:p w:rsidR="00677783" w:rsidRPr="00487E30" w:rsidRDefault="00677783" w:rsidP="0007436B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early-stage breast cancer patients</w:t>
            </w:r>
          </w:p>
        </w:tc>
        <w:tc>
          <w:tcPr>
            <w:tcW w:w="1417" w:type="dxa"/>
            <w:shd w:val="clear" w:color="auto" w:fill="auto"/>
          </w:tcPr>
          <w:p w:rsidR="00677783" w:rsidRPr="00487E30" w:rsidRDefault="00677783" w:rsidP="003D52A6">
            <w:pPr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healthy controls</w:t>
            </w:r>
          </w:p>
        </w:tc>
        <w:tc>
          <w:tcPr>
            <w:tcW w:w="454" w:type="dxa"/>
            <w:shd w:val="clear" w:color="auto" w:fill="auto"/>
            <w:noWrap/>
          </w:tcPr>
          <w:p w:rsidR="00677783" w:rsidRPr="00487E30" w:rsidRDefault="00677783" w:rsidP="003D52A6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0.833</w:t>
            </w:r>
          </w:p>
        </w:tc>
        <w:tc>
          <w:tcPr>
            <w:tcW w:w="455" w:type="dxa"/>
            <w:shd w:val="clear" w:color="auto" w:fill="auto"/>
            <w:noWrap/>
          </w:tcPr>
          <w:p w:rsidR="00677783" w:rsidRPr="00487E30" w:rsidRDefault="00677783" w:rsidP="003D52A6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0.412</w:t>
            </w:r>
          </w:p>
        </w:tc>
        <w:tc>
          <w:tcPr>
            <w:tcW w:w="455" w:type="dxa"/>
            <w:shd w:val="clear" w:color="auto" w:fill="auto"/>
            <w:noWrap/>
          </w:tcPr>
          <w:p w:rsidR="00677783" w:rsidRPr="00487E30" w:rsidRDefault="00677783" w:rsidP="003D52A6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0.665</w:t>
            </w:r>
          </w:p>
        </w:tc>
        <w:tc>
          <w:tcPr>
            <w:tcW w:w="608" w:type="dxa"/>
            <w:shd w:val="clear" w:color="auto" w:fill="auto"/>
            <w:noWrap/>
          </w:tcPr>
          <w:p w:rsidR="00677783" w:rsidRPr="00487E30" w:rsidRDefault="00677783" w:rsidP="003D52A6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-</w:t>
            </w:r>
          </w:p>
        </w:tc>
        <w:tc>
          <w:tcPr>
            <w:tcW w:w="1642" w:type="dxa"/>
            <w:shd w:val="clear" w:color="auto" w:fill="auto"/>
          </w:tcPr>
          <w:p w:rsidR="00677783" w:rsidRPr="00CC5739" w:rsidRDefault="00CC5739" w:rsidP="003D52A6">
            <w:pPr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10"/>
                <w:szCs w:val="10"/>
              </w:rPr>
            </w:pPr>
            <w:r w:rsidRPr="00CC5739">
              <w:rPr>
                <w:rFonts w:ascii="Times New Roman" w:hAnsi="Times New Roman" w:cs="Times New Roman"/>
                <w:b/>
                <w:i/>
                <w:color w:val="000000" w:themeColor="text1"/>
                <w:sz w:val="10"/>
                <w:szCs w:val="10"/>
              </w:rPr>
              <w:t>P</w:t>
            </w:r>
            <w:r w:rsidR="00677783" w:rsidRPr="00CC5739">
              <w:rPr>
                <w:rFonts w:ascii="Times New Roman" w:hAnsi="Times New Roman" w:cs="Times New Roman"/>
                <w:b/>
                <w:i/>
                <w:color w:val="000000" w:themeColor="text1"/>
                <w:sz w:val="10"/>
                <w:szCs w:val="10"/>
              </w:rPr>
              <w:t>=0.012</w:t>
            </w:r>
          </w:p>
        </w:tc>
      </w:tr>
      <w:tr w:rsidR="0044341D" w:rsidRPr="00487E30" w:rsidTr="00DA3D08">
        <w:trPr>
          <w:trHeight w:val="552"/>
        </w:trPr>
        <w:tc>
          <w:tcPr>
            <w:tcW w:w="709" w:type="dxa"/>
            <w:shd w:val="clear" w:color="auto" w:fill="auto"/>
            <w:noWrap/>
          </w:tcPr>
          <w:p w:rsidR="0044341D" w:rsidRPr="00487E30" w:rsidRDefault="0044341D" w:rsidP="00DA3D08">
            <w:pPr>
              <w:ind w:rightChars="-176" w:right="-422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Li M1</w:t>
            </w:r>
          </w:p>
        </w:tc>
        <w:tc>
          <w:tcPr>
            <w:tcW w:w="534" w:type="dxa"/>
            <w:vMerge w:val="restart"/>
            <w:shd w:val="clear" w:color="auto" w:fill="auto"/>
            <w:noWrap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2018</w:t>
            </w:r>
          </w:p>
        </w:tc>
        <w:tc>
          <w:tcPr>
            <w:tcW w:w="743" w:type="dxa"/>
            <w:vMerge w:val="restart"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Asian</w:t>
            </w:r>
          </w:p>
        </w:tc>
        <w:tc>
          <w:tcPr>
            <w:tcW w:w="980" w:type="dxa"/>
            <w:shd w:val="clear" w:color="auto" w:fill="auto"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miR-106a-5p miR-20b-5p</w:t>
            </w:r>
          </w:p>
        </w:tc>
        <w:tc>
          <w:tcPr>
            <w:tcW w:w="484" w:type="dxa"/>
            <w:vMerge w:val="restart"/>
            <w:shd w:val="clear" w:color="auto" w:fill="auto"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up</w:t>
            </w:r>
          </w:p>
        </w:tc>
        <w:tc>
          <w:tcPr>
            <w:tcW w:w="2596" w:type="dxa"/>
            <w:vMerge w:val="restart"/>
            <w:shd w:val="clear" w:color="auto" w:fill="auto"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the First Affiliated Hospital of Nanjing Medical University, China</w:t>
            </w:r>
          </w:p>
        </w:tc>
        <w:tc>
          <w:tcPr>
            <w:tcW w:w="569" w:type="dxa"/>
            <w:vMerge w:val="restart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30</w:t>
            </w:r>
          </w:p>
        </w:tc>
        <w:tc>
          <w:tcPr>
            <w:tcW w:w="570" w:type="dxa"/>
            <w:vMerge w:val="restart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30</w:t>
            </w:r>
          </w:p>
        </w:tc>
        <w:tc>
          <w:tcPr>
            <w:tcW w:w="619" w:type="dxa"/>
            <w:vMerge w:val="restart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  <w:t>qPCR</w:t>
            </w:r>
          </w:p>
        </w:tc>
        <w:tc>
          <w:tcPr>
            <w:tcW w:w="843" w:type="dxa"/>
            <w:vMerge w:val="restart"/>
            <w:shd w:val="clear" w:color="auto" w:fill="auto"/>
          </w:tcPr>
          <w:p w:rsidR="0044341D" w:rsidRPr="00487E30" w:rsidRDefault="0044341D" w:rsidP="00DA3D08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  <w:t>cel-miR-39</w:t>
            </w:r>
          </w:p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  <w:t>miR-16</w:t>
            </w:r>
          </w:p>
        </w:tc>
        <w:tc>
          <w:tcPr>
            <w:tcW w:w="710" w:type="dxa"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 xml:space="preserve">plasma </w:t>
            </w:r>
          </w:p>
        </w:tc>
        <w:tc>
          <w:tcPr>
            <w:tcW w:w="1811" w:type="dxa"/>
            <w:vMerge w:val="restart"/>
            <w:shd w:val="clear" w:color="auto" w:fill="auto"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</w:pPr>
            <w:proofErr w:type="spellStart"/>
            <w:r w:rsidRPr="00487E30"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  <w:t>histopathologically</w:t>
            </w:r>
            <w:proofErr w:type="spellEnd"/>
            <w:r w:rsidRPr="00487E30"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  <w:t xml:space="preserve"> confirmed BC  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  <w:t>healthy controls</w:t>
            </w:r>
          </w:p>
        </w:tc>
        <w:tc>
          <w:tcPr>
            <w:tcW w:w="454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 xml:space="preserve">0.82 </w:t>
            </w:r>
          </w:p>
        </w:tc>
        <w:tc>
          <w:tcPr>
            <w:tcW w:w="455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 xml:space="preserve">0.83 </w:t>
            </w:r>
          </w:p>
        </w:tc>
        <w:tc>
          <w:tcPr>
            <w:tcW w:w="455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 xml:space="preserve">0.857 </w:t>
            </w:r>
          </w:p>
        </w:tc>
        <w:tc>
          <w:tcPr>
            <w:tcW w:w="608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 xml:space="preserve">0.47  </w:t>
            </w:r>
          </w:p>
        </w:tc>
        <w:tc>
          <w:tcPr>
            <w:tcW w:w="1642" w:type="dxa"/>
            <w:vMerge w:val="restart"/>
            <w:shd w:val="clear" w:color="auto" w:fill="auto"/>
          </w:tcPr>
          <w:p w:rsidR="0044341D" w:rsidRPr="00CC5739" w:rsidRDefault="0044341D" w:rsidP="00DA3D08">
            <w:pPr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10"/>
                <w:szCs w:val="10"/>
              </w:rPr>
            </w:pPr>
          </w:p>
        </w:tc>
      </w:tr>
      <w:tr w:rsidR="0044341D" w:rsidRPr="00487E30" w:rsidTr="00DA3D08">
        <w:trPr>
          <w:trHeight w:val="551"/>
        </w:trPr>
        <w:tc>
          <w:tcPr>
            <w:tcW w:w="709" w:type="dxa"/>
            <w:shd w:val="clear" w:color="auto" w:fill="auto"/>
            <w:noWrap/>
          </w:tcPr>
          <w:p w:rsidR="0044341D" w:rsidRPr="00487E30" w:rsidRDefault="0044341D" w:rsidP="00DA3D08">
            <w:pPr>
              <w:ind w:rightChars="-176" w:right="-422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Li M2</w:t>
            </w:r>
          </w:p>
        </w:tc>
        <w:tc>
          <w:tcPr>
            <w:tcW w:w="534" w:type="dxa"/>
            <w:vMerge/>
            <w:shd w:val="clear" w:color="auto" w:fill="auto"/>
            <w:noWrap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</w:p>
        </w:tc>
        <w:tc>
          <w:tcPr>
            <w:tcW w:w="743" w:type="dxa"/>
            <w:vMerge/>
          </w:tcPr>
          <w:p w:rsidR="0044341D" w:rsidRPr="00487E30" w:rsidRDefault="0044341D" w:rsidP="00DA3D08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  <w:tc>
          <w:tcPr>
            <w:tcW w:w="980" w:type="dxa"/>
            <w:shd w:val="clear" w:color="auto" w:fill="auto"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miR-106a-5p miR-20b-5p</w:t>
            </w:r>
          </w:p>
        </w:tc>
        <w:tc>
          <w:tcPr>
            <w:tcW w:w="484" w:type="dxa"/>
            <w:vMerge/>
            <w:shd w:val="clear" w:color="auto" w:fill="auto"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</w:p>
        </w:tc>
        <w:tc>
          <w:tcPr>
            <w:tcW w:w="2596" w:type="dxa"/>
            <w:vMerge/>
            <w:shd w:val="clear" w:color="auto" w:fill="auto"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</w:p>
        </w:tc>
        <w:tc>
          <w:tcPr>
            <w:tcW w:w="569" w:type="dxa"/>
            <w:vMerge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</w:p>
        </w:tc>
        <w:tc>
          <w:tcPr>
            <w:tcW w:w="570" w:type="dxa"/>
            <w:vMerge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</w:p>
        </w:tc>
        <w:tc>
          <w:tcPr>
            <w:tcW w:w="619" w:type="dxa"/>
            <w:vMerge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  <w:tc>
          <w:tcPr>
            <w:tcW w:w="843" w:type="dxa"/>
            <w:vMerge/>
            <w:shd w:val="clear" w:color="auto" w:fill="auto"/>
          </w:tcPr>
          <w:p w:rsidR="0044341D" w:rsidRPr="00487E30" w:rsidRDefault="0044341D" w:rsidP="00DA3D08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  <w:tc>
          <w:tcPr>
            <w:tcW w:w="710" w:type="dxa"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serum</w:t>
            </w:r>
          </w:p>
        </w:tc>
        <w:tc>
          <w:tcPr>
            <w:tcW w:w="1811" w:type="dxa"/>
            <w:vMerge/>
            <w:shd w:val="clear" w:color="auto" w:fill="auto"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  <w:tc>
          <w:tcPr>
            <w:tcW w:w="454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0.94</w:t>
            </w:r>
          </w:p>
        </w:tc>
        <w:tc>
          <w:tcPr>
            <w:tcW w:w="455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0.88</w:t>
            </w:r>
          </w:p>
        </w:tc>
        <w:tc>
          <w:tcPr>
            <w:tcW w:w="455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0.959</w:t>
            </w:r>
          </w:p>
        </w:tc>
        <w:tc>
          <w:tcPr>
            <w:tcW w:w="608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0.48</w:t>
            </w:r>
          </w:p>
        </w:tc>
        <w:tc>
          <w:tcPr>
            <w:tcW w:w="1642" w:type="dxa"/>
            <w:vMerge/>
            <w:shd w:val="clear" w:color="auto" w:fill="auto"/>
          </w:tcPr>
          <w:p w:rsidR="0044341D" w:rsidRPr="00CC5739" w:rsidRDefault="0044341D" w:rsidP="00DA3D08">
            <w:pPr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10"/>
                <w:szCs w:val="10"/>
              </w:rPr>
            </w:pPr>
          </w:p>
        </w:tc>
      </w:tr>
      <w:tr w:rsidR="0044341D" w:rsidRPr="00487E30" w:rsidTr="00DA3D08">
        <w:trPr>
          <w:trHeight w:val="340"/>
        </w:trPr>
        <w:tc>
          <w:tcPr>
            <w:tcW w:w="709" w:type="dxa"/>
            <w:shd w:val="clear" w:color="auto" w:fill="auto"/>
            <w:noWrap/>
          </w:tcPr>
          <w:p w:rsidR="0044341D" w:rsidRPr="00487E30" w:rsidRDefault="0044341D" w:rsidP="00DA3D08">
            <w:pPr>
              <w:ind w:rightChars="-176" w:right="-422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Liu W</w:t>
            </w:r>
          </w:p>
        </w:tc>
        <w:tc>
          <w:tcPr>
            <w:tcW w:w="534" w:type="dxa"/>
            <w:shd w:val="clear" w:color="auto" w:fill="auto"/>
            <w:noWrap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2018</w:t>
            </w:r>
          </w:p>
        </w:tc>
        <w:tc>
          <w:tcPr>
            <w:tcW w:w="743" w:type="dxa"/>
          </w:tcPr>
          <w:p w:rsidR="0044341D" w:rsidRPr="00487E30" w:rsidRDefault="0044341D" w:rsidP="00DA3D08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Asian</w:t>
            </w:r>
          </w:p>
        </w:tc>
        <w:tc>
          <w:tcPr>
            <w:tcW w:w="980" w:type="dxa"/>
            <w:shd w:val="clear" w:color="auto" w:fill="auto"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miR-940</w:t>
            </w:r>
          </w:p>
        </w:tc>
        <w:tc>
          <w:tcPr>
            <w:tcW w:w="484" w:type="dxa"/>
            <w:shd w:val="clear" w:color="auto" w:fill="auto"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down</w:t>
            </w:r>
          </w:p>
        </w:tc>
        <w:tc>
          <w:tcPr>
            <w:tcW w:w="2596" w:type="dxa"/>
            <w:shd w:val="clear" w:color="auto" w:fill="auto"/>
          </w:tcPr>
          <w:p w:rsidR="0044341D" w:rsidRPr="00487E30" w:rsidRDefault="0044341D" w:rsidP="00DA3D0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</w:pPr>
            <w:proofErr w:type="spellStart"/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Shanxian</w:t>
            </w:r>
            <w:proofErr w:type="spellEnd"/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 xml:space="preserve"> Central Hospital, china</w:t>
            </w:r>
          </w:p>
        </w:tc>
        <w:tc>
          <w:tcPr>
            <w:tcW w:w="569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128</w:t>
            </w:r>
          </w:p>
        </w:tc>
        <w:tc>
          <w:tcPr>
            <w:tcW w:w="570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70</w:t>
            </w:r>
          </w:p>
        </w:tc>
        <w:tc>
          <w:tcPr>
            <w:tcW w:w="619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qPCR</w:t>
            </w:r>
          </w:p>
        </w:tc>
        <w:tc>
          <w:tcPr>
            <w:tcW w:w="843" w:type="dxa"/>
            <w:shd w:val="clear" w:color="auto" w:fill="auto"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  <w:t>U6</w:t>
            </w:r>
          </w:p>
        </w:tc>
        <w:tc>
          <w:tcPr>
            <w:tcW w:w="710" w:type="dxa"/>
          </w:tcPr>
          <w:p w:rsidR="0044341D" w:rsidRPr="00487E30" w:rsidRDefault="0044341D" w:rsidP="00DA3D08">
            <w:pPr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  <w:t>serum</w:t>
            </w:r>
          </w:p>
        </w:tc>
        <w:tc>
          <w:tcPr>
            <w:tcW w:w="1811" w:type="dxa"/>
            <w:shd w:val="clear" w:color="auto" w:fill="auto"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breast cancer patients</w:t>
            </w:r>
          </w:p>
        </w:tc>
        <w:tc>
          <w:tcPr>
            <w:tcW w:w="1417" w:type="dxa"/>
            <w:shd w:val="clear" w:color="auto" w:fill="auto"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bCs/>
                <w:color w:val="000000" w:themeColor="text1"/>
                <w:sz w:val="10"/>
                <w:szCs w:val="10"/>
              </w:rPr>
              <w:t xml:space="preserve">Healthy </w:t>
            </w: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controls</w:t>
            </w:r>
          </w:p>
        </w:tc>
        <w:tc>
          <w:tcPr>
            <w:tcW w:w="454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0.945</w:t>
            </w:r>
          </w:p>
        </w:tc>
        <w:tc>
          <w:tcPr>
            <w:tcW w:w="455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0.786</w:t>
            </w:r>
          </w:p>
        </w:tc>
        <w:tc>
          <w:tcPr>
            <w:tcW w:w="455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0.905</w:t>
            </w:r>
          </w:p>
        </w:tc>
        <w:tc>
          <w:tcPr>
            <w:tcW w:w="608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</w:p>
        </w:tc>
        <w:tc>
          <w:tcPr>
            <w:tcW w:w="1642" w:type="dxa"/>
            <w:shd w:val="clear" w:color="auto" w:fill="auto"/>
          </w:tcPr>
          <w:p w:rsidR="0044341D" w:rsidRPr="00CC5739" w:rsidRDefault="0044341D" w:rsidP="00DA3D08">
            <w:pPr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10"/>
                <w:szCs w:val="10"/>
              </w:rPr>
            </w:pPr>
            <w:r w:rsidRPr="00CC5739">
              <w:rPr>
                <w:rFonts w:ascii="Times New Roman" w:hAnsi="Times New Roman" w:cs="Times New Roman"/>
                <w:b/>
                <w:i/>
                <w:color w:val="000000" w:themeColor="text1"/>
                <w:sz w:val="10"/>
                <w:szCs w:val="10"/>
              </w:rPr>
              <w:t>P&lt;0.001</w:t>
            </w:r>
          </w:p>
        </w:tc>
      </w:tr>
      <w:tr w:rsidR="0044341D" w:rsidRPr="00487E30" w:rsidTr="00DA3D08">
        <w:trPr>
          <w:trHeight w:val="340"/>
        </w:trPr>
        <w:tc>
          <w:tcPr>
            <w:tcW w:w="709" w:type="dxa"/>
            <w:shd w:val="clear" w:color="auto" w:fill="auto"/>
            <w:noWrap/>
          </w:tcPr>
          <w:p w:rsidR="0044341D" w:rsidRPr="00487E30" w:rsidRDefault="0044341D" w:rsidP="00DA3D08">
            <w:pPr>
              <w:ind w:rightChars="-176" w:right="-422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Lu M</w:t>
            </w:r>
          </w:p>
        </w:tc>
        <w:tc>
          <w:tcPr>
            <w:tcW w:w="534" w:type="dxa"/>
            <w:shd w:val="clear" w:color="auto" w:fill="auto"/>
            <w:noWrap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2016</w:t>
            </w:r>
          </w:p>
        </w:tc>
        <w:tc>
          <w:tcPr>
            <w:tcW w:w="743" w:type="dxa"/>
          </w:tcPr>
          <w:p w:rsidR="0044341D" w:rsidRPr="00487E30" w:rsidRDefault="0044341D" w:rsidP="00DA3D08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Asian</w:t>
            </w:r>
          </w:p>
        </w:tc>
        <w:tc>
          <w:tcPr>
            <w:tcW w:w="980" w:type="dxa"/>
            <w:shd w:val="clear" w:color="auto" w:fill="auto"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miR-127-3p</w:t>
            </w:r>
          </w:p>
        </w:tc>
        <w:tc>
          <w:tcPr>
            <w:tcW w:w="484" w:type="dxa"/>
            <w:shd w:val="clear" w:color="auto" w:fill="auto"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UP</w:t>
            </w:r>
          </w:p>
        </w:tc>
        <w:tc>
          <w:tcPr>
            <w:tcW w:w="2596" w:type="dxa"/>
            <w:shd w:val="clear" w:color="auto" w:fill="auto"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Affiliated Hospital of Nantong University, Jiangsu, China</w:t>
            </w:r>
          </w:p>
        </w:tc>
        <w:tc>
          <w:tcPr>
            <w:tcW w:w="569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102</w:t>
            </w:r>
          </w:p>
        </w:tc>
        <w:tc>
          <w:tcPr>
            <w:tcW w:w="570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177</w:t>
            </w:r>
          </w:p>
        </w:tc>
        <w:tc>
          <w:tcPr>
            <w:tcW w:w="619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qPCR</w:t>
            </w:r>
          </w:p>
        </w:tc>
        <w:tc>
          <w:tcPr>
            <w:tcW w:w="843" w:type="dxa"/>
            <w:shd w:val="clear" w:color="auto" w:fill="auto"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  <w:t>U6</w:t>
            </w:r>
          </w:p>
        </w:tc>
        <w:tc>
          <w:tcPr>
            <w:tcW w:w="710" w:type="dxa"/>
          </w:tcPr>
          <w:p w:rsidR="0044341D" w:rsidRPr="00487E30" w:rsidRDefault="0044341D" w:rsidP="00DA3D08">
            <w:pPr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  <w:t>plasma</w:t>
            </w:r>
          </w:p>
        </w:tc>
        <w:tc>
          <w:tcPr>
            <w:tcW w:w="1811" w:type="dxa"/>
            <w:shd w:val="clear" w:color="auto" w:fill="auto"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 xml:space="preserve">breast cancer patients </w:t>
            </w:r>
          </w:p>
        </w:tc>
        <w:tc>
          <w:tcPr>
            <w:tcW w:w="1417" w:type="dxa"/>
            <w:shd w:val="clear" w:color="auto" w:fill="auto"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non-cancerous patients (benign and control groups).</w:t>
            </w:r>
          </w:p>
        </w:tc>
        <w:tc>
          <w:tcPr>
            <w:tcW w:w="454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0.782</w:t>
            </w:r>
          </w:p>
        </w:tc>
        <w:tc>
          <w:tcPr>
            <w:tcW w:w="455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0.646</w:t>
            </w:r>
          </w:p>
        </w:tc>
        <w:tc>
          <w:tcPr>
            <w:tcW w:w="455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0.767</w:t>
            </w:r>
          </w:p>
        </w:tc>
        <w:tc>
          <w:tcPr>
            <w:tcW w:w="608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3.471</w:t>
            </w:r>
          </w:p>
        </w:tc>
        <w:tc>
          <w:tcPr>
            <w:tcW w:w="1642" w:type="dxa"/>
            <w:shd w:val="clear" w:color="auto" w:fill="auto"/>
          </w:tcPr>
          <w:p w:rsidR="0044341D" w:rsidRPr="00CC5739" w:rsidRDefault="0044341D" w:rsidP="00DA3D08">
            <w:pPr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10"/>
                <w:szCs w:val="10"/>
              </w:rPr>
            </w:pPr>
            <w:r w:rsidRPr="00CC5739">
              <w:rPr>
                <w:rFonts w:ascii="Times New Roman" w:hAnsi="Times New Roman" w:cs="Times New Roman"/>
                <w:b/>
                <w:i/>
                <w:color w:val="000000" w:themeColor="text1"/>
                <w:sz w:val="10"/>
                <w:szCs w:val="10"/>
              </w:rPr>
              <w:t>P&lt;0.001</w:t>
            </w:r>
          </w:p>
        </w:tc>
      </w:tr>
      <w:tr w:rsidR="0044341D" w:rsidRPr="00487E30" w:rsidTr="00DA3D08">
        <w:trPr>
          <w:trHeight w:val="340"/>
        </w:trPr>
        <w:tc>
          <w:tcPr>
            <w:tcW w:w="709" w:type="dxa"/>
            <w:shd w:val="clear" w:color="auto" w:fill="auto"/>
            <w:noWrap/>
          </w:tcPr>
          <w:p w:rsidR="0044341D" w:rsidRPr="00487E30" w:rsidRDefault="0044341D" w:rsidP="00DA3D08">
            <w:pPr>
              <w:ind w:rightChars="-176" w:right="-422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proofErr w:type="spellStart"/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lastRenderedPageBreak/>
              <w:t>Lyng</w:t>
            </w:r>
            <w:proofErr w:type="spellEnd"/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 xml:space="preserve"> MB</w:t>
            </w:r>
          </w:p>
        </w:tc>
        <w:tc>
          <w:tcPr>
            <w:tcW w:w="534" w:type="dxa"/>
            <w:shd w:val="clear" w:color="auto" w:fill="auto"/>
            <w:noWrap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2016</w:t>
            </w:r>
          </w:p>
        </w:tc>
        <w:tc>
          <w:tcPr>
            <w:tcW w:w="743" w:type="dxa"/>
          </w:tcPr>
          <w:p w:rsidR="0044341D" w:rsidRPr="00487E30" w:rsidRDefault="0044341D" w:rsidP="00DA3D0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-</w:t>
            </w:r>
          </w:p>
        </w:tc>
        <w:tc>
          <w:tcPr>
            <w:tcW w:w="980" w:type="dxa"/>
            <w:shd w:val="clear" w:color="auto" w:fill="auto"/>
          </w:tcPr>
          <w:p w:rsidR="0044341D" w:rsidRPr="00487E30" w:rsidRDefault="0044341D" w:rsidP="00DA3D0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miR-15a, miR-18a, miR-107, miR-133a, miR-139-5p, miR-143, miR-145, miR-365, miR-425</w:t>
            </w:r>
          </w:p>
        </w:tc>
        <w:tc>
          <w:tcPr>
            <w:tcW w:w="484" w:type="dxa"/>
            <w:shd w:val="clear" w:color="auto" w:fill="auto"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---</w:t>
            </w:r>
          </w:p>
        </w:tc>
        <w:tc>
          <w:tcPr>
            <w:tcW w:w="2596" w:type="dxa"/>
            <w:shd w:val="clear" w:color="auto" w:fill="auto"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--</w:t>
            </w:r>
          </w:p>
        </w:tc>
        <w:tc>
          <w:tcPr>
            <w:tcW w:w="569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36</w:t>
            </w:r>
          </w:p>
        </w:tc>
        <w:tc>
          <w:tcPr>
            <w:tcW w:w="570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80</w:t>
            </w:r>
          </w:p>
        </w:tc>
        <w:tc>
          <w:tcPr>
            <w:tcW w:w="619" w:type="dxa"/>
            <w:shd w:val="clear" w:color="auto" w:fill="auto"/>
            <w:noWrap/>
          </w:tcPr>
          <w:p w:rsidR="0044341D" w:rsidRPr="00487E30" w:rsidRDefault="00477CEA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q</w:t>
            </w:r>
            <w:r w:rsidR="0044341D"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PCR</w:t>
            </w:r>
          </w:p>
        </w:tc>
        <w:tc>
          <w:tcPr>
            <w:tcW w:w="843" w:type="dxa"/>
            <w:shd w:val="clear" w:color="auto" w:fill="auto"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miRNA-451 miRNA-23a</w:t>
            </w:r>
          </w:p>
        </w:tc>
        <w:tc>
          <w:tcPr>
            <w:tcW w:w="710" w:type="dxa"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  <w:t>serum</w:t>
            </w:r>
          </w:p>
        </w:tc>
        <w:tc>
          <w:tcPr>
            <w:tcW w:w="1811" w:type="dxa"/>
            <w:shd w:val="clear" w:color="auto" w:fill="auto"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  <w:t>invasive breast cancer</w:t>
            </w:r>
          </w:p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  <w:t>cases</w:t>
            </w:r>
          </w:p>
        </w:tc>
        <w:tc>
          <w:tcPr>
            <w:tcW w:w="1417" w:type="dxa"/>
            <w:shd w:val="clear" w:color="auto" w:fill="auto"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  <w:t xml:space="preserve">no </w:t>
            </w:r>
            <w:proofErr w:type="spellStart"/>
            <w:r w:rsidRPr="00487E30"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  <w:t>mammographydetected</w:t>
            </w:r>
            <w:proofErr w:type="spellEnd"/>
            <w:r w:rsidRPr="00487E30"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  <w:t xml:space="preserve"> breast cancer was selected for the control group</w:t>
            </w:r>
          </w:p>
        </w:tc>
        <w:tc>
          <w:tcPr>
            <w:tcW w:w="454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0.73</w:t>
            </w:r>
          </w:p>
        </w:tc>
        <w:tc>
          <w:tcPr>
            <w:tcW w:w="455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0.44</w:t>
            </w:r>
          </w:p>
        </w:tc>
        <w:tc>
          <w:tcPr>
            <w:tcW w:w="455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0.61</w:t>
            </w:r>
          </w:p>
        </w:tc>
        <w:tc>
          <w:tcPr>
            <w:tcW w:w="608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0.56</w:t>
            </w:r>
          </w:p>
        </w:tc>
        <w:tc>
          <w:tcPr>
            <w:tcW w:w="1642" w:type="dxa"/>
            <w:shd w:val="clear" w:color="auto" w:fill="auto"/>
          </w:tcPr>
          <w:p w:rsidR="0044341D" w:rsidRPr="00CC5739" w:rsidRDefault="00CC5739" w:rsidP="00DA3D08">
            <w:pPr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10"/>
                <w:szCs w:val="10"/>
              </w:rPr>
            </w:pPr>
            <w:r w:rsidRPr="00CC5739">
              <w:rPr>
                <w:rFonts w:ascii="Times New Roman" w:hAnsi="Times New Roman" w:cs="Times New Roman"/>
                <w:b/>
                <w:i/>
                <w:color w:val="000000" w:themeColor="text1"/>
                <w:sz w:val="10"/>
                <w:szCs w:val="10"/>
              </w:rPr>
              <w:t>P</w:t>
            </w:r>
            <w:r w:rsidR="0044341D" w:rsidRPr="00CC5739">
              <w:rPr>
                <w:rFonts w:ascii="Times New Roman" w:hAnsi="Times New Roman" w:cs="Times New Roman"/>
                <w:b/>
                <w:i/>
                <w:color w:val="000000" w:themeColor="text1"/>
                <w:sz w:val="10"/>
                <w:szCs w:val="10"/>
              </w:rPr>
              <w:t>&lt;0.0001</w:t>
            </w:r>
          </w:p>
        </w:tc>
      </w:tr>
      <w:tr w:rsidR="00487E30" w:rsidRPr="00487E30" w:rsidTr="00677783">
        <w:trPr>
          <w:trHeight w:val="340"/>
        </w:trPr>
        <w:tc>
          <w:tcPr>
            <w:tcW w:w="709" w:type="dxa"/>
            <w:shd w:val="clear" w:color="auto" w:fill="auto"/>
            <w:noWrap/>
          </w:tcPr>
          <w:p w:rsidR="00677783" w:rsidRPr="00487E30" w:rsidRDefault="00677783" w:rsidP="00574032">
            <w:pPr>
              <w:ind w:rightChars="-176" w:right="-422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proofErr w:type="spellStart"/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Madhavan</w:t>
            </w:r>
            <w:proofErr w:type="spellEnd"/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 xml:space="preserve"> D</w:t>
            </w:r>
          </w:p>
        </w:tc>
        <w:tc>
          <w:tcPr>
            <w:tcW w:w="534" w:type="dxa"/>
            <w:shd w:val="clear" w:color="auto" w:fill="auto"/>
            <w:noWrap/>
          </w:tcPr>
          <w:p w:rsidR="00677783" w:rsidRPr="00487E30" w:rsidRDefault="00677783" w:rsidP="00574032">
            <w:pP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2012</w:t>
            </w:r>
          </w:p>
        </w:tc>
        <w:tc>
          <w:tcPr>
            <w:tcW w:w="743" w:type="dxa"/>
          </w:tcPr>
          <w:p w:rsidR="00677783" w:rsidRPr="00487E30" w:rsidRDefault="00677783" w:rsidP="00574032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-</w:t>
            </w:r>
          </w:p>
        </w:tc>
        <w:tc>
          <w:tcPr>
            <w:tcW w:w="980" w:type="dxa"/>
            <w:shd w:val="clear" w:color="auto" w:fill="auto"/>
          </w:tcPr>
          <w:p w:rsidR="00677783" w:rsidRPr="00487E30" w:rsidRDefault="00677783" w:rsidP="00574032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miR-141</w:t>
            </w:r>
          </w:p>
          <w:p w:rsidR="00677783" w:rsidRPr="00487E30" w:rsidRDefault="00677783" w:rsidP="00574032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 xml:space="preserve">miR-200b, </w:t>
            </w:r>
          </w:p>
          <w:p w:rsidR="00677783" w:rsidRPr="00487E30" w:rsidRDefault="00677783" w:rsidP="00574032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miR-200c</w:t>
            </w:r>
          </w:p>
          <w:p w:rsidR="00677783" w:rsidRPr="00487E30" w:rsidRDefault="00677783" w:rsidP="00574032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miR</w:t>
            </w:r>
            <w:r w:rsidR="004A10C8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-</w:t>
            </w: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210</w:t>
            </w:r>
          </w:p>
          <w:p w:rsidR="00677783" w:rsidRPr="00487E30" w:rsidRDefault="00677783" w:rsidP="00574032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miR-768-3p</w:t>
            </w:r>
          </w:p>
        </w:tc>
        <w:tc>
          <w:tcPr>
            <w:tcW w:w="484" w:type="dxa"/>
            <w:shd w:val="clear" w:color="auto" w:fill="auto"/>
          </w:tcPr>
          <w:p w:rsidR="00677783" w:rsidRPr="00487E30" w:rsidRDefault="00677783" w:rsidP="00574032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UP</w:t>
            </w:r>
          </w:p>
        </w:tc>
        <w:tc>
          <w:tcPr>
            <w:tcW w:w="2596" w:type="dxa"/>
            <w:shd w:val="clear" w:color="auto" w:fill="auto"/>
          </w:tcPr>
          <w:p w:rsidR="00677783" w:rsidRPr="00487E30" w:rsidRDefault="00677783" w:rsidP="00574032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-</w:t>
            </w:r>
          </w:p>
        </w:tc>
        <w:tc>
          <w:tcPr>
            <w:tcW w:w="569" w:type="dxa"/>
            <w:shd w:val="clear" w:color="auto" w:fill="auto"/>
            <w:noWrap/>
          </w:tcPr>
          <w:p w:rsidR="00677783" w:rsidRPr="00487E30" w:rsidRDefault="00677783" w:rsidP="00574032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61</w:t>
            </w:r>
          </w:p>
        </w:tc>
        <w:tc>
          <w:tcPr>
            <w:tcW w:w="570" w:type="dxa"/>
            <w:shd w:val="clear" w:color="auto" w:fill="auto"/>
            <w:noWrap/>
          </w:tcPr>
          <w:p w:rsidR="00677783" w:rsidRPr="00487E30" w:rsidRDefault="00677783" w:rsidP="00574032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76</w:t>
            </w:r>
          </w:p>
        </w:tc>
        <w:tc>
          <w:tcPr>
            <w:tcW w:w="619" w:type="dxa"/>
            <w:shd w:val="clear" w:color="auto" w:fill="auto"/>
            <w:noWrap/>
          </w:tcPr>
          <w:p w:rsidR="00677783" w:rsidRPr="00487E30" w:rsidRDefault="00677783" w:rsidP="00574032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qPCR</w:t>
            </w:r>
          </w:p>
        </w:tc>
        <w:tc>
          <w:tcPr>
            <w:tcW w:w="843" w:type="dxa"/>
            <w:shd w:val="clear" w:color="auto" w:fill="auto"/>
          </w:tcPr>
          <w:p w:rsidR="00677783" w:rsidRPr="00487E30" w:rsidRDefault="00677783" w:rsidP="00574032">
            <w:pPr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cel-miR-39.</w:t>
            </w:r>
          </w:p>
        </w:tc>
        <w:tc>
          <w:tcPr>
            <w:tcW w:w="710" w:type="dxa"/>
          </w:tcPr>
          <w:p w:rsidR="00677783" w:rsidRPr="00487E30" w:rsidRDefault="00406C52" w:rsidP="00763E2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  <w:t>plasma</w:t>
            </w:r>
          </w:p>
        </w:tc>
        <w:tc>
          <w:tcPr>
            <w:tcW w:w="1811" w:type="dxa"/>
            <w:shd w:val="clear" w:color="auto" w:fill="auto"/>
          </w:tcPr>
          <w:p w:rsidR="00677783" w:rsidRPr="00487E30" w:rsidRDefault="00677783" w:rsidP="00763E2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circulating tumor cells (CTCs)-positive metastatic breast cancer</w:t>
            </w:r>
          </w:p>
          <w:p w:rsidR="00677783" w:rsidRPr="00487E30" w:rsidRDefault="00677783" w:rsidP="00574032">
            <w:pPr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 xml:space="preserve">(MBC) cases </w:t>
            </w:r>
          </w:p>
        </w:tc>
        <w:tc>
          <w:tcPr>
            <w:tcW w:w="1417" w:type="dxa"/>
            <w:shd w:val="clear" w:color="auto" w:fill="auto"/>
          </w:tcPr>
          <w:p w:rsidR="00677783" w:rsidRPr="00487E30" w:rsidRDefault="00677783" w:rsidP="00763E26">
            <w:pPr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Healthy controls</w:t>
            </w:r>
          </w:p>
        </w:tc>
        <w:tc>
          <w:tcPr>
            <w:tcW w:w="454" w:type="dxa"/>
            <w:shd w:val="clear" w:color="auto" w:fill="auto"/>
            <w:noWrap/>
          </w:tcPr>
          <w:p w:rsidR="00677783" w:rsidRPr="00487E30" w:rsidRDefault="00677783" w:rsidP="00574032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0.9</w:t>
            </w:r>
          </w:p>
        </w:tc>
        <w:tc>
          <w:tcPr>
            <w:tcW w:w="455" w:type="dxa"/>
            <w:shd w:val="clear" w:color="auto" w:fill="auto"/>
            <w:noWrap/>
          </w:tcPr>
          <w:p w:rsidR="00677783" w:rsidRPr="00487E30" w:rsidRDefault="00677783" w:rsidP="00574032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0.9</w:t>
            </w:r>
          </w:p>
        </w:tc>
        <w:tc>
          <w:tcPr>
            <w:tcW w:w="455" w:type="dxa"/>
            <w:shd w:val="clear" w:color="auto" w:fill="auto"/>
            <w:noWrap/>
          </w:tcPr>
          <w:p w:rsidR="00677783" w:rsidRPr="00487E30" w:rsidRDefault="00677783" w:rsidP="00574032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0.95</w:t>
            </w:r>
          </w:p>
        </w:tc>
        <w:tc>
          <w:tcPr>
            <w:tcW w:w="608" w:type="dxa"/>
            <w:shd w:val="clear" w:color="auto" w:fill="auto"/>
            <w:noWrap/>
          </w:tcPr>
          <w:p w:rsidR="00677783" w:rsidRPr="00487E30" w:rsidRDefault="00677783" w:rsidP="00574032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-</w:t>
            </w:r>
          </w:p>
        </w:tc>
        <w:tc>
          <w:tcPr>
            <w:tcW w:w="1642" w:type="dxa"/>
            <w:shd w:val="clear" w:color="auto" w:fill="auto"/>
          </w:tcPr>
          <w:p w:rsidR="00677783" w:rsidRPr="00CC5739" w:rsidRDefault="00677783" w:rsidP="00574032">
            <w:pPr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10"/>
                <w:szCs w:val="10"/>
              </w:rPr>
            </w:pPr>
            <w:r w:rsidRPr="00CC5739">
              <w:rPr>
                <w:rFonts w:ascii="Times New Roman" w:hAnsi="Times New Roman" w:cs="Times New Roman"/>
                <w:b/>
                <w:i/>
                <w:color w:val="000000" w:themeColor="text1"/>
                <w:sz w:val="10"/>
                <w:szCs w:val="10"/>
              </w:rPr>
              <w:t>P&lt;0.00001</w:t>
            </w:r>
          </w:p>
        </w:tc>
      </w:tr>
      <w:tr w:rsidR="0044341D" w:rsidRPr="00487E30" w:rsidTr="00DA3D08">
        <w:trPr>
          <w:trHeight w:val="340"/>
        </w:trPr>
        <w:tc>
          <w:tcPr>
            <w:tcW w:w="709" w:type="dxa"/>
            <w:shd w:val="clear" w:color="auto" w:fill="auto"/>
            <w:noWrap/>
          </w:tcPr>
          <w:p w:rsidR="0044341D" w:rsidRPr="00487E30" w:rsidRDefault="0044341D" w:rsidP="00DA3D08">
            <w:pPr>
              <w:ind w:rightChars="-176" w:right="-422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McDermott AM</w:t>
            </w:r>
          </w:p>
        </w:tc>
        <w:tc>
          <w:tcPr>
            <w:tcW w:w="534" w:type="dxa"/>
            <w:shd w:val="clear" w:color="auto" w:fill="auto"/>
            <w:noWrap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2014</w:t>
            </w:r>
          </w:p>
        </w:tc>
        <w:tc>
          <w:tcPr>
            <w:tcW w:w="743" w:type="dxa"/>
          </w:tcPr>
          <w:p w:rsidR="0044341D" w:rsidRPr="00487E30" w:rsidRDefault="0044341D" w:rsidP="00DA3D08">
            <w:pPr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-</w:t>
            </w:r>
          </w:p>
        </w:tc>
        <w:tc>
          <w:tcPr>
            <w:tcW w:w="980" w:type="dxa"/>
            <w:shd w:val="clear" w:color="auto" w:fill="auto"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miR-29a, miR-181a, miR-652</w:t>
            </w:r>
          </w:p>
        </w:tc>
        <w:tc>
          <w:tcPr>
            <w:tcW w:w="484" w:type="dxa"/>
            <w:shd w:val="clear" w:color="auto" w:fill="auto"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down</w:t>
            </w:r>
          </w:p>
        </w:tc>
        <w:tc>
          <w:tcPr>
            <w:tcW w:w="2596" w:type="dxa"/>
            <w:shd w:val="clear" w:color="auto" w:fill="auto"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-</w:t>
            </w:r>
          </w:p>
        </w:tc>
        <w:tc>
          <w:tcPr>
            <w:tcW w:w="569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54</w:t>
            </w:r>
          </w:p>
        </w:tc>
        <w:tc>
          <w:tcPr>
            <w:tcW w:w="570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56</w:t>
            </w:r>
          </w:p>
        </w:tc>
        <w:tc>
          <w:tcPr>
            <w:tcW w:w="619" w:type="dxa"/>
            <w:shd w:val="clear" w:color="auto" w:fill="auto"/>
            <w:noWrap/>
          </w:tcPr>
          <w:p w:rsidR="0044341D" w:rsidRPr="00487E30" w:rsidRDefault="00C338AC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q</w:t>
            </w:r>
            <w:r w:rsidR="0044341D"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PCR</w:t>
            </w:r>
          </w:p>
        </w:tc>
        <w:tc>
          <w:tcPr>
            <w:tcW w:w="843" w:type="dxa"/>
            <w:shd w:val="clear" w:color="auto" w:fill="auto"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miR-16</w:t>
            </w:r>
          </w:p>
        </w:tc>
        <w:tc>
          <w:tcPr>
            <w:tcW w:w="710" w:type="dxa"/>
          </w:tcPr>
          <w:p w:rsidR="0044341D" w:rsidRPr="00487E30" w:rsidRDefault="00664725" w:rsidP="00DA3D0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  <w:r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  <w:t>b</w:t>
            </w:r>
            <w:r w:rsidR="0044341D" w:rsidRPr="00487E30"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  <w:t>lood</w:t>
            </w:r>
          </w:p>
        </w:tc>
        <w:tc>
          <w:tcPr>
            <w:tcW w:w="1811" w:type="dxa"/>
            <w:shd w:val="clear" w:color="auto" w:fill="auto"/>
          </w:tcPr>
          <w:p w:rsidR="0044341D" w:rsidRPr="00487E30" w:rsidRDefault="0044341D" w:rsidP="00DA3D08">
            <w:pPr>
              <w:widowControl w:val="0"/>
              <w:autoSpaceDE w:val="0"/>
              <w:autoSpaceDN w:val="0"/>
              <w:adjustRightInd w:val="0"/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 xml:space="preserve">Luminal A-like breast cancer </w:t>
            </w:r>
          </w:p>
        </w:tc>
        <w:tc>
          <w:tcPr>
            <w:tcW w:w="1417" w:type="dxa"/>
            <w:shd w:val="clear" w:color="auto" w:fill="auto"/>
          </w:tcPr>
          <w:p w:rsidR="0044341D" w:rsidRPr="00487E30" w:rsidRDefault="0044341D" w:rsidP="00DA3D0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controls</w:t>
            </w:r>
          </w:p>
        </w:tc>
        <w:tc>
          <w:tcPr>
            <w:tcW w:w="454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0.77</w:t>
            </w:r>
          </w:p>
        </w:tc>
        <w:tc>
          <w:tcPr>
            <w:tcW w:w="455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0.74</w:t>
            </w:r>
          </w:p>
        </w:tc>
        <w:tc>
          <w:tcPr>
            <w:tcW w:w="455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0.80</w:t>
            </w:r>
          </w:p>
        </w:tc>
        <w:tc>
          <w:tcPr>
            <w:tcW w:w="608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0.80</w:t>
            </w:r>
          </w:p>
        </w:tc>
        <w:tc>
          <w:tcPr>
            <w:tcW w:w="1642" w:type="dxa"/>
            <w:shd w:val="clear" w:color="auto" w:fill="auto"/>
          </w:tcPr>
          <w:p w:rsidR="0044341D" w:rsidRPr="00CC5739" w:rsidRDefault="0044341D" w:rsidP="00DA3D08">
            <w:pPr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10"/>
                <w:szCs w:val="10"/>
              </w:rPr>
            </w:pPr>
            <w:r w:rsidRPr="00CC5739"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10"/>
                <w:szCs w:val="10"/>
              </w:rPr>
              <w:t>-</w:t>
            </w:r>
          </w:p>
        </w:tc>
      </w:tr>
      <w:tr w:rsidR="0044341D" w:rsidRPr="00487E30" w:rsidTr="00DA3D08">
        <w:trPr>
          <w:trHeight w:val="153"/>
        </w:trPr>
        <w:tc>
          <w:tcPr>
            <w:tcW w:w="709" w:type="dxa"/>
            <w:shd w:val="clear" w:color="auto" w:fill="auto"/>
            <w:noWrap/>
          </w:tcPr>
          <w:p w:rsidR="0044341D" w:rsidRPr="00487E30" w:rsidRDefault="0044341D" w:rsidP="00DA3D08">
            <w:pPr>
              <w:ind w:rightChars="-176" w:right="-422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Mishra S1</w:t>
            </w:r>
          </w:p>
        </w:tc>
        <w:tc>
          <w:tcPr>
            <w:tcW w:w="534" w:type="dxa"/>
            <w:vMerge w:val="restart"/>
            <w:shd w:val="clear" w:color="auto" w:fill="auto"/>
            <w:noWrap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2015</w:t>
            </w:r>
          </w:p>
        </w:tc>
        <w:tc>
          <w:tcPr>
            <w:tcW w:w="743" w:type="dxa"/>
            <w:vMerge w:val="restart"/>
          </w:tcPr>
          <w:p w:rsidR="0044341D" w:rsidRPr="00487E30" w:rsidRDefault="0044341D" w:rsidP="00DA3D08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Asian</w:t>
            </w:r>
          </w:p>
        </w:tc>
        <w:tc>
          <w:tcPr>
            <w:tcW w:w="980" w:type="dxa"/>
            <w:shd w:val="clear" w:color="auto" w:fill="auto"/>
          </w:tcPr>
          <w:p w:rsidR="0044341D" w:rsidRPr="00487E30" w:rsidRDefault="0044341D" w:rsidP="00DA3D08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miR-195-5p</w:t>
            </w:r>
          </w:p>
        </w:tc>
        <w:tc>
          <w:tcPr>
            <w:tcW w:w="484" w:type="dxa"/>
            <w:vMerge w:val="restart"/>
            <w:shd w:val="clear" w:color="auto" w:fill="auto"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down</w:t>
            </w:r>
          </w:p>
        </w:tc>
        <w:tc>
          <w:tcPr>
            <w:tcW w:w="2596" w:type="dxa"/>
            <w:vMerge w:val="restart"/>
            <w:shd w:val="clear" w:color="auto" w:fill="auto"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King George Medical University, Lucknow, India</w:t>
            </w:r>
          </w:p>
        </w:tc>
        <w:tc>
          <w:tcPr>
            <w:tcW w:w="569" w:type="dxa"/>
            <w:vMerge w:val="restart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45</w:t>
            </w:r>
          </w:p>
        </w:tc>
        <w:tc>
          <w:tcPr>
            <w:tcW w:w="570" w:type="dxa"/>
            <w:vMerge w:val="restart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45</w:t>
            </w:r>
          </w:p>
        </w:tc>
        <w:tc>
          <w:tcPr>
            <w:tcW w:w="619" w:type="dxa"/>
            <w:vMerge w:val="restart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qPCR</w:t>
            </w:r>
          </w:p>
        </w:tc>
        <w:tc>
          <w:tcPr>
            <w:tcW w:w="843" w:type="dxa"/>
            <w:vMerge w:val="restart"/>
            <w:shd w:val="clear" w:color="auto" w:fill="auto"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U6 snRNA hsa-miR-16</w:t>
            </w:r>
          </w:p>
        </w:tc>
        <w:tc>
          <w:tcPr>
            <w:tcW w:w="710" w:type="dxa"/>
            <w:vMerge w:val="restart"/>
          </w:tcPr>
          <w:p w:rsidR="0044341D" w:rsidRPr="00487E30" w:rsidRDefault="0044341D" w:rsidP="00DA3D0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  <w:t>plasma</w:t>
            </w:r>
          </w:p>
        </w:tc>
        <w:tc>
          <w:tcPr>
            <w:tcW w:w="1811" w:type="dxa"/>
            <w:vMerge w:val="restart"/>
            <w:shd w:val="clear" w:color="auto" w:fill="auto"/>
          </w:tcPr>
          <w:p w:rsidR="0044341D" w:rsidRPr="00487E30" w:rsidRDefault="0044341D" w:rsidP="00DA3D08">
            <w:pPr>
              <w:widowControl w:val="0"/>
              <w:autoSpaceDE w:val="0"/>
              <w:autoSpaceDN w:val="0"/>
              <w:adjustRightInd w:val="0"/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 xml:space="preserve">BC patients with different stages and molecular subtypes 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 xml:space="preserve">healthy controls </w:t>
            </w:r>
          </w:p>
        </w:tc>
        <w:tc>
          <w:tcPr>
            <w:tcW w:w="454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0.778</w:t>
            </w:r>
          </w:p>
        </w:tc>
        <w:tc>
          <w:tcPr>
            <w:tcW w:w="455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1</w:t>
            </w:r>
          </w:p>
        </w:tc>
        <w:tc>
          <w:tcPr>
            <w:tcW w:w="455" w:type="dxa"/>
            <w:vMerge w:val="restart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0.901</w:t>
            </w:r>
          </w:p>
        </w:tc>
        <w:tc>
          <w:tcPr>
            <w:tcW w:w="608" w:type="dxa"/>
            <w:vMerge w:val="restart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-</w:t>
            </w:r>
          </w:p>
        </w:tc>
        <w:tc>
          <w:tcPr>
            <w:tcW w:w="1642" w:type="dxa"/>
            <w:vMerge w:val="restart"/>
            <w:shd w:val="clear" w:color="auto" w:fill="auto"/>
          </w:tcPr>
          <w:p w:rsidR="0044341D" w:rsidRPr="00CC5739" w:rsidRDefault="00CC5739" w:rsidP="00DA3D08">
            <w:pPr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10"/>
                <w:szCs w:val="10"/>
              </w:rPr>
            </w:pPr>
            <w:r w:rsidRPr="00CC5739">
              <w:rPr>
                <w:rFonts w:ascii="Times New Roman" w:hAnsi="Times New Roman" w:cs="Times New Roman"/>
                <w:b/>
                <w:i/>
                <w:color w:val="000000" w:themeColor="text1"/>
                <w:sz w:val="10"/>
                <w:szCs w:val="10"/>
              </w:rPr>
              <w:t>P</w:t>
            </w:r>
            <w:r w:rsidR="0044341D" w:rsidRPr="00CC5739">
              <w:rPr>
                <w:rFonts w:ascii="Times New Roman" w:hAnsi="Times New Roman" w:cs="Times New Roman"/>
                <w:b/>
                <w:i/>
                <w:color w:val="000000" w:themeColor="text1"/>
                <w:sz w:val="10"/>
                <w:szCs w:val="10"/>
              </w:rPr>
              <w:t>&lt;0.0001</w:t>
            </w:r>
          </w:p>
        </w:tc>
      </w:tr>
      <w:tr w:rsidR="0044341D" w:rsidRPr="00487E30" w:rsidTr="00DA3D08">
        <w:trPr>
          <w:trHeight w:val="152"/>
        </w:trPr>
        <w:tc>
          <w:tcPr>
            <w:tcW w:w="709" w:type="dxa"/>
            <w:shd w:val="clear" w:color="auto" w:fill="auto"/>
            <w:noWrap/>
          </w:tcPr>
          <w:p w:rsidR="0044341D" w:rsidRPr="00487E30" w:rsidRDefault="0044341D" w:rsidP="00DA3D08">
            <w:pPr>
              <w:ind w:rightChars="-176" w:right="-422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Mishra S2</w:t>
            </w:r>
          </w:p>
        </w:tc>
        <w:tc>
          <w:tcPr>
            <w:tcW w:w="534" w:type="dxa"/>
            <w:vMerge/>
            <w:shd w:val="clear" w:color="auto" w:fill="auto"/>
            <w:noWrap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</w:p>
        </w:tc>
        <w:tc>
          <w:tcPr>
            <w:tcW w:w="743" w:type="dxa"/>
            <w:vMerge/>
          </w:tcPr>
          <w:p w:rsidR="0044341D" w:rsidRPr="00487E30" w:rsidRDefault="0044341D" w:rsidP="00DA3D08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  <w:tc>
          <w:tcPr>
            <w:tcW w:w="980" w:type="dxa"/>
            <w:shd w:val="clear" w:color="auto" w:fill="auto"/>
          </w:tcPr>
          <w:p w:rsidR="0044341D" w:rsidRPr="00487E30" w:rsidRDefault="0044341D" w:rsidP="00DA3D08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miR-495</w:t>
            </w:r>
          </w:p>
        </w:tc>
        <w:tc>
          <w:tcPr>
            <w:tcW w:w="484" w:type="dxa"/>
            <w:vMerge/>
            <w:shd w:val="clear" w:color="auto" w:fill="auto"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</w:p>
        </w:tc>
        <w:tc>
          <w:tcPr>
            <w:tcW w:w="2596" w:type="dxa"/>
            <w:vMerge/>
            <w:shd w:val="clear" w:color="auto" w:fill="auto"/>
          </w:tcPr>
          <w:p w:rsidR="0044341D" w:rsidRPr="00487E30" w:rsidRDefault="0044341D" w:rsidP="00DA3D08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  <w:tc>
          <w:tcPr>
            <w:tcW w:w="569" w:type="dxa"/>
            <w:vMerge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</w:p>
        </w:tc>
        <w:tc>
          <w:tcPr>
            <w:tcW w:w="570" w:type="dxa"/>
            <w:vMerge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</w:p>
        </w:tc>
        <w:tc>
          <w:tcPr>
            <w:tcW w:w="619" w:type="dxa"/>
            <w:vMerge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  <w:tc>
          <w:tcPr>
            <w:tcW w:w="843" w:type="dxa"/>
            <w:vMerge/>
            <w:shd w:val="clear" w:color="auto" w:fill="auto"/>
          </w:tcPr>
          <w:p w:rsidR="0044341D" w:rsidRPr="00487E30" w:rsidRDefault="0044341D" w:rsidP="00DA3D08">
            <w:pPr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  <w:tc>
          <w:tcPr>
            <w:tcW w:w="710" w:type="dxa"/>
            <w:vMerge/>
          </w:tcPr>
          <w:p w:rsidR="0044341D" w:rsidRPr="00487E30" w:rsidRDefault="0044341D" w:rsidP="00DA3D0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  <w:tc>
          <w:tcPr>
            <w:tcW w:w="1811" w:type="dxa"/>
            <w:vMerge/>
            <w:shd w:val="clear" w:color="auto" w:fill="auto"/>
          </w:tcPr>
          <w:p w:rsidR="0044341D" w:rsidRPr="00487E30" w:rsidRDefault="0044341D" w:rsidP="00DA3D0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44341D" w:rsidRPr="00487E30" w:rsidRDefault="0044341D" w:rsidP="00DA3D08">
            <w:pPr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  <w:tc>
          <w:tcPr>
            <w:tcW w:w="454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1</w:t>
            </w:r>
          </w:p>
        </w:tc>
        <w:tc>
          <w:tcPr>
            <w:tcW w:w="455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0.667</w:t>
            </w:r>
          </w:p>
        </w:tc>
        <w:tc>
          <w:tcPr>
            <w:tcW w:w="455" w:type="dxa"/>
            <w:vMerge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</w:p>
        </w:tc>
        <w:tc>
          <w:tcPr>
            <w:tcW w:w="608" w:type="dxa"/>
            <w:vMerge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</w:p>
        </w:tc>
        <w:tc>
          <w:tcPr>
            <w:tcW w:w="1642" w:type="dxa"/>
            <w:vMerge/>
            <w:shd w:val="clear" w:color="auto" w:fill="auto"/>
          </w:tcPr>
          <w:p w:rsidR="0044341D" w:rsidRPr="00CC5739" w:rsidRDefault="0044341D" w:rsidP="00DA3D0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0"/>
                <w:szCs w:val="10"/>
              </w:rPr>
            </w:pPr>
          </w:p>
        </w:tc>
      </w:tr>
      <w:tr w:rsidR="0044341D" w:rsidRPr="00487E30" w:rsidTr="00DA3D08">
        <w:trPr>
          <w:trHeight w:val="340"/>
        </w:trPr>
        <w:tc>
          <w:tcPr>
            <w:tcW w:w="709" w:type="dxa"/>
            <w:shd w:val="clear" w:color="auto" w:fill="auto"/>
            <w:noWrap/>
          </w:tcPr>
          <w:p w:rsidR="0044341D" w:rsidRPr="00487E30" w:rsidRDefault="0044341D" w:rsidP="00DA3D08">
            <w:pPr>
              <w:ind w:rightChars="-176" w:right="-422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Sun Y</w:t>
            </w:r>
          </w:p>
        </w:tc>
        <w:tc>
          <w:tcPr>
            <w:tcW w:w="534" w:type="dxa"/>
            <w:shd w:val="clear" w:color="auto" w:fill="auto"/>
            <w:noWrap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2012</w:t>
            </w:r>
          </w:p>
        </w:tc>
        <w:tc>
          <w:tcPr>
            <w:tcW w:w="743" w:type="dxa"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Asian</w:t>
            </w:r>
          </w:p>
        </w:tc>
        <w:tc>
          <w:tcPr>
            <w:tcW w:w="980" w:type="dxa"/>
            <w:shd w:val="clear" w:color="auto" w:fill="auto"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miR-155</w:t>
            </w:r>
          </w:p>
        </w:tc>
        <w:tc>
          <w:tcPr>
            <w:tcW w:w="484" w:type="dxa"/>
            <w:shd w:val="clear" w:color="auto" w:fill="auto"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up</w:t>
            </w:r>
          </w:p>
        </w:tc>
        <w:tc>
          <w:tcPr>
            <w:tcW w:w="2596" w:type="dxa"/>
            <w:shd w:val="clear" w:color="auto" w:fill="auto"/>
          </w:tcPr>
          <w:p w:rsidR="0044341D" w:rsidRPr="00487E30" w:rsidRDefault="0044341D" w:rsidP="00DA3D0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Cancer Hospital, Chinese Academy of Medical Sciences</w:t>
            </w:r>
          </w:p>
        </w:tc>
        <w:tc>
          <w:tcPr>
            <w:tcW w:w="569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103</w:t>
            </w:r>
          </w:p>
        </w:tc>
        <w:tc>
          <w:tcPr>
            <w:tcW w:w="570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55</w:t>
            </w:r>
          </w:p>
        </w:tc>
        <w:tc>
          <w:tcPr>
            <w:tcW w:w="619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qPCR</w:t>
            </w:r>
          </w:p>
        </w:tc>
        <w:tc>
          <w:tcPr>
            <w:tcW w:w="843" w:type="dxa"/>
            <w:shd w:val="clear" w:color="auto" w:fill="auto"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miR-155 and cel-miR-39.</w:t>
            </w:r>
          </w:p>
        </w:tc>
        <w:tc>
          <w:tcPr>
            <w:tcW w:w="710" w:type="dxa"/>
          </w:tcPr>
          <w:p w:rsidR="0044341D" w:rsidRPr="00487E30" w:rsidRDefault="0044341D" w:rsidP="00DA3D0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  <w:t>serum</w:t>
            </w:r>
          </w:p>
        </w:tc>
        <w:tc>
          <w:tcPr>
            <w:tcW w:w="1811" w:type="dxa"/>
            <w:shd w:val="clear" w:color="auto" w:fill="auto"/>
          </w:tcPr>
          <w:p w:rsidR="0044341D" w:rsidRPr="00487E30" w:rsidRDefault="0044341D" w:rsidP="00DA3D0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 xml:space="preserve">breast cancer patients </w:t>
            </w:r>
          </w:p>
        </w:tc>
        <w:tc>
          <w:tcPr>
            <w:tcW w:w="1417" w:type="dxa"/>
            <w:shd w:val="clear" w:color="auto" w:fill="auto"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 xml:space="preserve">healthy subjects </w:t>
            </w:r>
          </w:p>
        </w:tc>
        <w:tc>
          <w:tcPr>
            <w:tcW w:w="454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0.65</w:t>
            </w:r>
          </w:p>
        </w:tc>
        <w:tc>
          <w:tcPr>
            <w:tcW w:w="455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0.818</w:t>
            </w:r>
          </w:p>
        </w:tc>
        <w:tc>
          <w:tcPr>
            <w:tcW w:w="455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0.801</w:t>
            </w:r>
          </w:p>
        </w:tc>
        <w:tc>
          <w:tcPr>
            <w:tcW w:w="608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1.911</w:t>
            </w:r>
          </w:p>
        </w:tc>
        <w:tc>
          <w:tcPr>
            <w:tcW w:w="1642" w:type="dxa"/>
            <w:shd w:val="clear" w:color="auto" w:fill="auto"/>
          </w:tcPr>
          <w:p w:rsidR="0044341D" w:rsidRPr="00CC5739" w:rsidRDefault="00CC5739" w:rsidP="00DA3D08">
            <w:pPr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10"/>
                <w:szCs w:val="10"/>
              </w:rPr>
            </w:pPr>
            <w:r w:rsidRPr="00CC5739">
              <w:rPr>
                <w:rFonts w:ascii="Times New Roman" w:hAnsi="Times New Roman" w:cs="Times New Roman"/>
                <w:b/>
                <w:i/>
                <w:color w:val="000000" w:themeColor="text1"/>
                <w:sz w:val="10"/>
                <w:szCs w:val="10"/>
              </w:rPr>
              <w:t>P</w:t>
            </w:r>
            <w:r w:rsidR="0044341D" w:rsidRPr="00CC5739">
              <w:rPr>
                <w:rFonts w:ascii="Times New Roman" w:hAnsi="Times New Roman" w:cs="Times New Roman"/>
                <w:b/>
                <w:i/>
                <w:color w:val="000000" w:themeColor="text1"/>
                <w:sz w:val="10"/>
                <w:szCs w:val="10"/>
              </w:rPr>
              <w:t>&lt;0.001</w:t>
            </w:r>
          </w:p>
        </w:tc>
      </w:tr>
      <w:tr w:rsidR="0044341D" w:rsidRPr="00487E30" w:rsidTr="00DA3D08">
        <w:trPr>
          <w:trHeight w:val="143"/>
        </w:trPr>
        <w:tc>
          <w:tcPr>
            <w:tcW w:w="709" w:type="dxa"/>
            <w:shd w:val="clear" w:color="auto" w:fill="auto"/>
            <w:noWrap/>
          </w:tcPr>
          <w:p w:rsidR="0044341D" w:rsidRPr="00487E30" w:rsidRDefault="0044341D" w:rsidP="00DA3D08">
            <w:pPr>
              <w:ind w:rightChars="-176" w:right="-422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proofErr w:type="spellStart"/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Swellam</w:t>
            </w:r>
            <w:proofErr w:type="spellEnd"/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 xml:space="preserve"> M1</w:t>
            </w:r>
          </w:p>
        </w:tc>
        <w:tc>
          <w:tcPr>
            <w:tcW w:w="534" w:type="dxa"/>
            <w:vMerge w:val="restart"/>
            <w:shd w:val="clear" w:color="auto" w:fill="auto"/>
            <w:noWrap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2018</w:t>
            </w:r>
          </w:p>
        </w:tc>
        <w:tc>
          <w:tcPr>
            <w:tcW w:w="743" w:type="dxa"/>
            <w:vMerge w:val="restart"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-</w:t>
            </w:r>
          </w:p>
        </w:tc>
        <w:tc>
          <w:tcPr>
            <w:tcW w:w="980" w:type="dxa"/>
            <w:shd w:val="clear" w:color="auto" w:fill="auto"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miR-21</w:t>
            </w:r>
          </w:p>
        </w:tc>
        <w:tc>
          <w:tcPr>
            <w:tcW w:w="484" w:type="dxa"/>
            <w:vMerge w:val="restart"/>
            <w:shd w:val="clear" w:color="auto" w:fill="auto"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Up</w:t>
            </w:r>
          </w:p>
        </w:tc>
        <w:tc>
          <w:tcPr>
            <w:tcW w:w="2596" w:type="dxa"/>
            <w:vMerge w:val="restart"/>
            <w:shd w:val="clear" w:color="auto" w:fill="auto"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--</w:t>
            </w:r>
          </w:p>
        </w:tc>
        <w:tc>
          <w:tcPr>
            <w:tcW w:w="569" w:type="dxa"/>
            <w:vMerge w:val="restart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137</w:t>
            </w:r>
          </w:p>
        </w:tc>
        <w:tc>
          <w:tcPr>
            <w:tcW w:w="570" w:type="dxa"/>
            <w:vMerge w:val="restart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98</w:t>
            </w:r>
          </w:p>
        </w:tc>
        <w:tc>
          <w:tcPr>
            <w:tcW w:w="619" w:type="dxa"/>
            <w:vMerge w:val="restart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qPCR</w:t>
            </w:r>
          </w:p>
        </w:tc>
        <w:tc>
          <w:tcPr>
            <w:tcW w:w="843" w:type="dxa"/>
            <w:vMerge w:val="restart"/>
            <w:shd w:val="clear" w:color="auto" w:fill="auto"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RNU6-2</w:t>
            </w:r>
          </w:p>
        </w:tc>
        <w:tc>
          <w:tcPr>
            <w:tcW w:w="710" w:type="dxa"/>
            <w:vMerge w:val="restart"/>
          </w:tcPr>
          <w:p w:rsidR="0044341D" w:rsidRPr="00487E30" w:rsidRDefault="0044341D" w:rsidP="00DA3D0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  <w:t>blood</w:t>
            </w:r>
          </w:p>
        </w:tc>
        <w:tc>
          <w:tcPr>
            <w:tcW w:w="1811" w:type="dxa"/>
            <w:vMerge w:val="restart"/>
            <w:shd w:val="clear" w:color="auto" w:fill="auto"/>
          </w:tcPr>
          <w:p w:rsidR="0044341D" w:rsidRPr="00487E30" w:rsidRDefault="0044341D" w:rsidP="00DA3D0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 xml:space="preserve">Primary breast cancer patients 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44341D" w:rsidRPr="00487E30" w:rsidRDefault="0044341D" w:rsidP="00DA3D0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non-cancerous patients (benign and control groups).</w:t>
            </w:r>
          </w:p>
        </w:tc>
        <w:tc>
          <w:tcPr>
            <w:tcW w:w="454" w:type="dxa"/>
            <w:vMerge w:val="restart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0.708</w:t>
            </w:r>
          </w:p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0.978</w:t>
            </w:r>
          </w:p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0.934</w:t>
            </w:r>
          </w:p>
        </w:tc>
        <w:tc>
          <w:tcPr>
            <w:tcW w:w="455" w:type="dxa"/>
            <w:vMerge w:val="restart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0.918</w:t>
            </w:r>
          </w:p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0.755</w:t>
            </w:r>
          </w:p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0.99</w:t>
            </w:r>
          </w:p>
        </w:tc>
        <w:tc>
          <w:tcPr>
            <w:tcW w:w="455" w:type="dxa"/>
            <w:vMerge w:val="restart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0.861</w:t>
            </w:r>
          </w:p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0.833</w:t>
            </w:r>
          </w:p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0.987</w:t>
            </w:r>
          </w:p>
        </w:tc>
        <w:tc>
          <w:tcPr>
            <w:tcW w:w="608" w:type="dxa"/>
            <w:vMerge w:val="restart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228</w:t>
            </w:r>
          </w:p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6.44</w:t>
            </w:r>
          </w:p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360</w:t>
            </w:r>
          </w:p>
        </w:tc>
        <w:tc>
          <w:tcPr>
            <w:tcW w:w="1642" w:type="dxa"/>
            <w:vMerge w:val="restart"/>
            <w:shd w:val="clear" w:color="auto" w:fill="auto"/>
          </w:tcPr>
          <w:p w:rsidR="0044341D" w:rsidRPr="00CC5739" w:rsidRDefault="0044341D" w:rsidP="00DA3D08">
            <w:pPr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10"/>
                <w:szCs w:val="10"/>
              </w:rPr>
            </w:pPr>
            <w:r w:rsidRPr="00CC5739">
              <w:rPr>
                <w:rFonts w:ascii="Times New Roman" w:hAnsi="Times New Roman" w:cs="Times New Roman"/>
                <w:b/>
                <w:i/>
                <w:color w:val="000000" w:themeColor="text1"/>
                <w:sz w:val="10"/>
                <w:szCs w:val="10"/>
              </w:rPr>
              <w:t>P&lt;0.0001</w:t>
            </w:r>
          </w:p>
        </w:tc>
      </w:tr>
      <w:tr w:rsidR="0044341D" w:rsidRPr="00487E30" w:rsidTr="00DA3D08">
        <w:trPr>
          <w:trHeight w:val="141"/>
        </w:trPr>
        <w:tc>
          <w:tcPr>
            <w:tcW w:w="709" w:type="dxa"/>
            <w:shd w:val="clear" w:color="auto" w:fill="auto"/>
            <w:noWrap/>
          </w:tcPr>
          <w:p w:rsidR="0044341D" w:rsidRPr="00487E30" w:rsidRDefault="0044341D" w:rsidP="00DA3D08">
            <w:pPr>
              <w:ind w:rightChars="-176" w:right="-422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  <w:proofErr w:type="spellStart"/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Swellam</w:t>
            </w:r>
            <w:proofErr w:type="spellEnd"/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 xml:space="preserve"> M2</w:t>
            </w:r>
          </w:p>
        </w:tc>
        <w:tc>
          <w:tcPr>
            <w:tcW w:w="534" w:type="dxa"/>
            <w:vMerge/>
            <w:shd w:val="clear" w:color="auto" w:fill="auto"/>
            <w:noWrap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</w:p>
        </w:tc>
        <w:tc>
          <w:tcPr>
            <w:tcW w:w="743" w:type="dxa"/>
            <w:vMerge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</w:p>
        </w:tc>
        <w:tc>
          <w:tcPr>
            <w:tcW w:w="980" w:type="dxa"/>
            <w:shd w:val="clear" w:color="auto" w:fill="auto"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miR-222</w:t>
            </w:r>
          </w:p>
        </w:tc>
        <w:tc>
          <w:tcPr>
            <w:tcW w:w="484" w:type="dxa"/>
            <w:vMerge/>
            <w:shd w:val="clear" w:color="auto" w:fill="auto"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</w:p>
        </w:tc>
        <w:tc>
          <w:tcPr>
            <w:tcW w:w="2596" w:type="dxa"/>
            <w:vMerge/>
            <w:shd w:val="clear" w:color="auto" w:fill="auto"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</w:p>
        </w:tc>
        <w:tc>
          <w:tcPr>
            <w:tcW w:w="569" w:type="dxa"/>
            <w:vMerge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</w:p>
        </w:tc>
        <w:tc>
          <w:tcPr>
            <w:tcW w:w="570" w:type="dxa"/>
            <w:vMerge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</w:p>
        </w:tc>
        <w:tc>
          <w:tcPr>
            <w:tcW w:w="619" w:type="dxa"/>
            <w:vMerge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  <w:tc>
          <w:tcPr>
            <w:tcW w:w="843" w:type="dxa"/>
            <w:vMerge/>
            <w:shd w:val="clear" w:color="auto" w:fill="auto"/>
          </w:tcPr>
          <w:p w:rsidR="0044341D" w:rsidRPr="00487E30" w:rsidRDefault="0044341D" w:rsidP="00DA3D08">
            <w:pPr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  <w:tc>
          <w:tcPr>
            <w:tcW w:w="710" w:type="dxa"/>
            <w:vMerge/>
          </w:tcPr>
          <w:p w:rsidR="0044341D" w:rsidRPr="00487E30" w:rsidRDefault="0044341D" w:rsidP="00DA3D0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  <w:tc>
          <w:tcPr>
            <w:tcW w:w="1811" w:type="dxa"/>
            <w:vMerge/>
            <w:shd w:val="clear" w:color="auto" w:fill="auto"/>
          </w:tcPr>
          <w:p w:rsidR="0044341D" w:rsidRPr="00487E30" w:rsidRDefault="0044341D" w:rsidP="00DA3D0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44341D" w:rsidRPr="00487E30" w:rsidRDefault="0044341D" w:rsidP="00DA3D0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  <w:tc>
          <w:tcPr>
            <w:tcW w:w="454" w:type="dxa"/>
            <w:vMerge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</w:p>
        </w:tc>
        <w:tc>
          <w:tcPr>
            <w:tcW w:w="455" w:type="dxa"/>
            <w:vMerge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</w:p>
        </w:tc>
        <w:tc>
          <w:tcPr>
            <w:tcW w:w="455" w:type="dxa"/>
            <w:vMerge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</w:p>
        </w:tc>
        <w:tc>
          <w:tcPr>
            <w:tcW w:w="608" w:type="dxa"/>
            <w:vMerge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</w:p>
        </w:tc>
        <w:tc>
          <w:tcPr>
            <w:tcW w:w="1642" w:type="dxa"/>
            <w:vMerge/>
            <w:shd w:val="clear" w:color="auto" w:fill="auto"/>
          </w:tcPr>
          <w:p w:rsidR="0044341D" w:rsidRPr="00CC5739" w:rsidRDefault="0044341D" w:rsidP="00DA3D0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0"/>
                <w:szCs w:val="10"/>
              </w:rPr>
            </w:pPr>
          </w:p>
        </w:tc>
      </w:tr>
      <w:tr w:rsidR="0044341D" w:rsidRPr="00487E30" w:rsidTr="00DA3D08">
        <w:trPr>
          <w:trHeight w:val="141"/>
        </w:trPr>
        <w:tc>
          <w:tcPr>
            <w:tcW w:w="709" w:type="dxa"/>
            <w:shd w:val="clear" w:color="auto" w:fill="auto"/>
            <w:noWrap/>
          </w:tcPr>
          <w:p w:rsidR="0044341D" w:rsidRPr="00487E30" w:rsidRDefault="0044341D" w:rsidP="00DA3D08">
            <w:pPr>
              <w:ind w:rightChars="-176" w:right="-422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  <w:proofErr w:type="spellStart"/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Swellam</w:t>
            </w:r>
            <w:proofErr w:type="spellEnd"/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 xml:space="preserve"> M3</w:t>
            </w:r>
          </w:p>
        </w:tc>
        <w:tc>
          <w:tcPr>
            <w:tcW w:w="534" w:type="dxa"/>
            <w:vMerge/>
            <w:shd w:val="clear" w:color="auto" w:fill="auto"/>
            <w:noWrap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</w:p>
        </w:tc>
        <w:tc>
          <w:tcPr>
            <w:tcW w:w="743" w:type="dxa"/>
            <w:vMerge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</w:p>
        </w:tc>
        <w:tc>
          <w:tcPr>
            <w:tcW w:w="980" w:type="dxa"/>
            <w:shd w:val="clear" w:color="auto" w:fill="auto"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miR-373</w:t>
            </w:r>
          </w:p>
        </w:tc>
        <w:tc>
          <w:tcPr>
            <w:tcW w:w="484" w:type="dxa"/>
            <w:vMerge/>
            <w:shd w:val="clear" w:color="auto" w:fill="auto"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</w:p>
        </w:tc>
        <w:tc>
          <w:tcPr>
            <w:tcW w:w="2596" w:type="dxa"/>
            <w:vMerge/>
            <w:shd w:val="clear" w:color="auto" w:fill="auto"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</w:p>
        </w:tc>
        <w:tc>
          <w:tcPr>
            <w:tcW w:w="569" w:type="dxa"/>
            <w:vMerge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</w:p>
        </w:tc>
        <w:tc>
          <w:tcPr>
            <w:tcW w:w="570" w:type="dxa"/>
            <w:vMerge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</w:p>
        </w:tc>
        <w:tc>
          <w:tcPr>
            <w:tcW w:w="619" w:type="dxa"/>
            <w:vMerge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  <w:tc>
          <w:tcPr>
            <w:tcW w:w="843" w:type="dxa"/>
            <w:vMerge/>
            <w:shd w:val="clear" w:color="auto" w:fill="auto"/>
          </w:tcPr>
          <w:p w:rsidR="0044341D" w:rsidRPr="00487E30" w:rsidRDefault="0044341D" w:rsidP="00DA3D08">
            <w:pPr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  <w:tc>
          <w:tcPr>
            <w:tcW w:w="710" w:type="dxa"/>
            <w:vMerge/>
          </w:tcPr>
          <w:p w:rsidR="0044341D" w:rsidRPr="00487E30" w:rsidRDefault="0044341D" w:rsidP="00DA3D0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  <w:tc>
          <w:tcPr>
            <w:tcW w:w="1811" w:type="dxa"/>
            <w:vMerge/>
            <w:shd w:val="clear" w:color="auto" w:fill="auto"/>
          </w:tcPr>
          <w:p w:rsidR="0044341D" w:rsidRPr="00487E30" w:rsidRDefault="0044341D" w:rsidP="00DA3D0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44341D" w:rsidRPr="00487E30" w:rsidRDefault="0044341D" w:rsidP="00DA3D0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  <w:tc>
          <w:tcPr>
            <w:tcW w:w="454" w:type="dxa"/>
            <w:vMerge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</w:p>
        </w:tc>
        <w:tc>
          <w:tcPr>
            <w:tcW w:w="455" w:type="dxa"/>
            <w:vMerge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</w:p>
        </w:tc>
        <w:tc>
          <w:tcPr>
            <w:tcW w:w="455" w:type="dxa"/>
            <w:vMerge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</w:p>
        </w:tc>
        <w:tc>
          <w:tcPr>
            <w:tcW w:w="608" w:type="dxa"/>
            <w:vMerge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</w:p>
        </w:tc>
        <w:tc>
          <w:tcPr>
            <w:tcW w:w="1642" w:type="dxa"/>
            <w:vMerge/>
            <w:shd w:val="clear" w:color="auto" w:fill="auto"/>
          </w:tcPr>
          <w:p w:rsidR="0044341D" w:rsidRPr="00CC5739" w:rsidRDefault="0044341D" w:rsidP="00DA3D0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0"/>
                <w:szCs w:val="10"/>
              </w:rPr>
            </w:pPr>
          </w:p>
        </w:tc>
      </w:tr>
      <w:tr w:rsidR="0044341D" w:rsidRPr="00487E30" w:rsidTr="00DA3D08">
        <w:trPr>
          <w:trHeight w:val="340"/>
        </w:trPr>
        <w:tc>
          <w:tcPr>
            <w:tcW w:w="709" w:type="dxa"/>
            <w:shd w:val="clear" w:color="auto" w:fill="auto"/>
            <w:noWrap/>
          </w:tcPr>
          <w:p w:rsidR="0044341D" w:rsidRPr="00487E30" w:rsidRDefault="0044341D" w:rsidP="00DA3D08">
            <w:pPr>
              <w:ind w:rightChars="-176" w:right="-422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Yin WB</w:t>
            </w:r>
          </w:p>
        </w:tc>
        <w:tc>
          <w:tcPr>
            <w:tcW w:w="534" w:type="dxa"/>
            <w:shd w:val="clear" w:color="auto" w:fill="auto"/>
            <w:noWrap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2017</w:t>
            </w:r>
          </w:p>
        </w:tc>
        <w:tc>
          <w:tcPr>
            <w:tcW w:w="743" w:type="dxa"/>
          </w:tcPr>
          <w:p w:rsidR="0044341D" w:rsidRPr="00487E30" w:rsidRDefault="0044341D" w:rsidP="00DA3D08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Asian</w:t>
            </w:r>
          </w:p>
        </w:tc>
        <w:tc>
          <w:tcPr>
            <w:tcW w:w="980" w:type="dxa"/>
            <w:shd w:val="clear" w:color="auto" w:fill="auto"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hsa_circ_0001785</w:t>
            </w:r>
          </w:p>
        </w:tc>
        <w:tc>
          <w:tcPr>
            <w:tcW w:w="484" w:type="dxa"/>
            <w:shd w:val="clear" w:color="auto" w:fill="auto"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Up</w:t>
            </w:r>
          </w:p>
        </w:tc>
        <w:tc>
          <w:tcPr>
            <w:tcW w:w="2596" w:type="dxa"/>
            <w:shd w:val="clear" w:color="auto" w:fill="auto"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 xml:space="preserve">First People's Hospital of </w:t>
            </w:r>
            <w:proofErr w:type="spellStart"/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Shangqiu</w:t>
            </w:r>
            <w:proofErr w:type="spellEnd"/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, Henan, China</w:t>
            </w:r>
          </w:p>
        </w:tc>
        <w:tc>
          <w:tcPr>
            <w:tcW w:w="569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57</w:t>
            </w:r>
          </w:p>
        </w:tc>
        <w:tc>
          <w:tcPr>
            <w:tcW w:w="570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17</w:t>
            </w:r>
          </w:p>
        </w:tc>
        <w:tc>
          <w:tcPr>
            <w:tcW w:w="619" w:type="dxa"/>
            <w:shd w:val="clear" w:color="auto" w:fill="auto"/>
            <w:noWrap/>
          </w:tcPr>
          <w:p w:rsidR="0044341D" w:rsidRPr="00487E30" w:rsidRDefault="00477CEA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q</w:t>
            </w:r>
            <w:r w:rsidR="0044341D"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PCR</w:t>
            </w:r>
          </w:p>
        </w:tc>
        <w:tc>
          <w:tcPr>
            <w:tcW w:w="843" w:type="dxa"/>
            <w:shd w:val="clear" w:color="auto" w:fill="auto"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GAPDH</w:t>
            </w:r>
          </w:p>
        </w:tc>
        <w:tc>
          <w:tcPr>
            <w:tcW w:w="710" w:type="dxa"/>
          </w:tcPr>
          <w:p w:rsidR="0044341D" w:rsidRPr="00487E30" w:rsidRDefault="0044341D" w:rsidP="00DA3D08">
            <w:pPr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  <w:t>plasma</w:t>
            </w:r>
          </w:p>
        </w:tc>
        <w:tc>
          <w:tcPr>
            <w:tcW w:w="1811" w:type="dxa"/>
            <w:shd w:val="clear" w:color="auto" w:fill="auto"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cases of breast cancer patients</w:t>
            </w:r>
          </w:p>
        </w:tc>
        <w:tc>
          <w:tcPr>
            <w:tcW w:w="1417" w:type="dxa"/>
            <w:shd w:val="clear" w:color="auto" w:fill="auto"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bCs/>
                <w:color w:val="000000" w:themeColor="text1"/>
                <w:sz w:val="10"/>
                <w:szCs w:val="10"/>
              </w:rPr>
              <w:t xml:space="preserve">Healthy </w:t>
            </w: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controls</w:t>
            </w:r>
          </w:p>
        </w:tc>
        <w:tc>
          <w:tcPr>
            <w:tcW w:w="454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0.764</w:t>
            </w:r>
          </w:p>
        </w:tc>
        <w:tc>
          <w:tcPr>
            <w:tcW w:w="455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0.699</w:t>
            </w:r>
          </w:p>
        </w:tc>
        <w:tc>
          <w:tcPr>
            <w:tcW w:w="455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0.784</w:t>
            </w:r>
          </w:p>
        </w:tc>
        <w:tc>
          <w:tcPr>
            <w:tcW w:w="608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0.981</w:t>
            </w:r>
          </w:p>
        </w:tc>
        <w:tc>
          <w:tcPr>
            <w:tcW w:w="1642" w:type="dxa"/>
            <w:shd w:val="clear" w:color="auto" w:fill="auto"/>
          </w:tcPr>
          <w:p w:rsidR="0044341D" w:rsidRPr="00CC5739" w:rsidRDefault="0044341D" w:rsidP="00DA3D08">
            <w:pPr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10"/>
                <w:szCs w:val="10"/>
              </w:rPr>
            </w:pPr>
            <w:r w:rsidRPr="00CC5739">
              <w:rPr>
                <w:rFonts w:ascii="Times New Roman" w:hAnsi="Times New Roman" w:cs="Times New Roman"/>
                <w:b/>
                <w:i/>
                <w:color w:val="000000" w:themeColor="text1"/>
                <w:sz w:val="10"/>
                <w:szCs w:val="10"/>
              </w:rPr>
              <w:t>P&lt;0.01</w:t>
            </w:r>
          </w:p>
        </w:tc>
      </w:tr>
      <w:tr w:rsidR="0044341D" w:rsidRPr="00487E30" w:rsidTr="00DA3D08">
        <w:trPr>
          <w:trHeight w:val="340"/>
        </w:trPr>
        <w:tc>
          <w:tcPr>
            <w:tcW w:w="709" w:type="dxa"/>
            <w:shd w:val="clear" w:color="auto" w:fill="auto"/>
            <w:noWrap/>
          </w:tcPr>
          <w:p w:rsidR="0044341D" w:rsidRPr="00487E30" w:rsidRDefault="0044341D" w:rsidP="00DA3D08">
            <w:pPr>
              <w:ind w:rightChars="-176" w:right="-422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Zaleski M</w:t>
            </w:r>
          </w:p>
        </w:tc>
        <w:tc>
          <w:tcPr>
            <w:tcW w:w="534" w:type="dxa"/>
            <w:shd w:val="clear" w:color="auto" w:fill="auto"/>
            <w:noWrap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2018</w:t>
            </w:r>
          </w:p>
        </w:tc>
        <w:tc>
          <w:tcPr>
            <w:tcW w:w="743" w:type="dxa"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European</w:t>
            </w:r>
          </w:p>
        </w:tc>
        <w:tc>
          <w:tcPr>
            <w:tcW w:w="980" w:type="dxa"/>
            <w:shd w:val="clear" w:color="auto" w:fill="auto"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miR-34a</w:t>
            </w:r>
          </w:p>
        </w:tc>
        <w:tc>
          <w:tcPr>
            <w:tcW w:w="484" w:type="dxa"/>
            <w:shd w:val="clear" w:color="auto" w:fill="auto"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up</w:t>
            </w:r>
          </w:p>
        </w:tc>
        <w:tc>
          <w:tcPr>
            <w:tcW w:w="2596" w:type="dxa"/>
            <w:shd w:val="clear" w:color="auto" w:fill="auto"/>
          </w:tcPr>
          <w:p w:rsidR="0044341D" w:rsidRPr="00487E30" w:rsidRDefault="0044341D" w:rsidP="00DA3D08">
            <w:pPr>
              <w:pStyle w:val="Default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The University Hospital Bonn, Germany</w:t>
            </w:r>
          </w:p>
        </w:tc>
        <w:tc>
          <w:tcPr>
            <w:tcW w:w="569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55</w:t>
            </w:r>
          </w:p>
        </w:tc>
        <w:tc>
          <w:tcPr>
            <w:tcW w:w="570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28</w:t>
            </w:r>
          </w:p>
        </w:tc>
        <w:tc>
          <w:tcPr>
            <w:tcW w:w="619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qPCR</w:t>
            </w:r>
          </w:p>
        </w:tc>
        <w:tc>
          <w:tcPr>
            <w:tcW w:w="843" w:type="dxa"/>
            <w:shd w:val="clear" w:color="auto" w:fill="auto"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miR-16</w:t>
            </w:r>
          </w:p>
        </w:tc>
        <w:tc>
          <w:tcPr>
            <w:tcW w:w="710" w:type="dxa"/>
          </w:tcPr>
          <w:p w:rsidR="0044341D" w:rsidRPr="00487E30" w:rsidRDefault="0044341D" w:rsidP="00DA3D08">
            <w:pPr>
              <w:pStyle w:val="Pa15"/>
              <w:rPr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b/>
                <w:color w:val="000000" w:themeColor="text1"/>
                <w:sz w:val="10"/>
                <w:szCs w:val="10"/>
              </w:rPr>
              <w:t>serum</w:t>
            </w:r>
          </w:p>
        </w:tc>
        <w:tc>
          <w:tcPr>
            <w:tcW w:w="1811" w:type="dxa"/>
            <w:shd w:val="clear" w:color="auto" w:fill="auto"/>
          </w:tcPr>
          <w:p w:rsidR="0044341D" w:rsidRPr="00487E30" w:rsidRDefault="0044341D" w:rsidP="00DA3D08">
            <w:pPr>
              <w:pStyle w:val="Pa15"/>
              <w:rPr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b/>
                <w:bCs/>
                <w:color w:val="000000" w:themeColor="text1"/>
                <w:sz w:val="10"/>
                <w:szCs w:val="10"/>
              </w:rPr>
              <w:t xml:space="preserve">breast cancer </w:t>
            </w:r>
          </w:p>
        </w:tc>
        <w:tc>
          <w:tcPr>
            <w:tcW w:w="1417" w:type="dxa"/>
            <w:shd w:val="clear" w:color="auto" w:fill="auto"/>
          </w:tcPr>
          <w:p w:rsidR="0044341D" w:rsidRPr="00487E30" w:rsidRDefault="0044341D" w:rsidP="00DA3D08">
            <w:pPr>
              <w:pStyle w:val="Pa15"/>
              <w:rPr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b/>
                <w:bCs/>
                <w:color w:val="000000" w:themeColor="text1"/>
                <w:sz w:val="10"/>
                <w:szCs w:val="10"/>
              </w:rPr>
              <w:t xml:space="preserve">Healthy women </w:t>
            </w:r>
          </w:p>
        </w:tc>
        <w:tc>
          <w:tcPr>
            <w:tcW w:w="454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0.95</w:t>
            </w:r>
          </w:p>
        </w:tc>
        <w:tc>
          <w:tcPr>
            <w:tcW w:w="455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0.34</w:t>
            </w:r>
          </w:p>
        </w:tc>
        <w:tc>
          <w:tcPr>
            <w:tcW w:w="455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0.722</w:t>
            </w:r>
          </w:p>
        </w:tc>
        <w:tc>
          <w:tcPr>
            <w:tcW w:w="608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-</w:t>
            </w:r>
          </w:p>
        </w:tc>
        <w:tc>
          <w:tcPr>
            <w:tcW w:w="1642" w:type="dxa"/>
            <w:shd w:val="clear" w:color="auto" w:fill="auto"/>
          </w:tcPr>
          <w:p w:rsidR="0044341D" w:rsidRPr="00CC5739" w:rsidRDefault="0044341D" w:rsidP="00DA3D08">
            <w:pPr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10"/>
                <w:szCs w:val="10"/>
              </w:rPr>
            </w:pPr>
            <w:r w:rsidRPr="00CC5739"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10"/>
                <w:szCs w:val="10"/>
              </w:rPr>
              <w:t>-</w:t>
            </w:r>
          </w:p>
        </w:tc>
      </w:tr>
      <w:tr w:rsidR="0044341D" w:rsidRPr="00487E30" w:rsidTr="00DA3D08">
        <w:trPr>
          <w:trHeight w:val="340"/>
        </w:trPr>
        <w:tc>
          <w:tcPr>
            <w:tcW w:w="709" w:type="dxa"/>
            <w:shd w:val="clear" w:color="auto" w:fill="auto"/>
            <w:noWrap/>
          </w:tcPr>
          <w:p w:rsidR="0044341D" w:rsidRPr="00487E30" w:rsidRDefault="0044341D" w:rsidP="00DA3D08">
            <w:pPr>
              <w:ind w:rightChars="-176" w:right="-422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Zhang K</w:t>
            </w:r>
          </w:p>
        </w:tc>
        <w:tc>
          <w:tcPr>
            <w:tcW w:w="534" w:type="dxa"/>
            <w:shd w:val="clear" w:color="auto" w:fill="auto"/>
            <w:noWrap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2016</w:t>
            </w:r>
          </w:p>
        </w:tc>
        <w:tc>
          <w:tcPr>
            <w:tcW w:w="743" w:type="dxa"/>
          </w:tcPr>
          <w:p w:rsidR="0044341D" w:rsidRPr="00487E30" w:rsidRDefault="0044341D" w:rsidP="00DA3D08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Asian</w:t>
            </w:r>
          </w:p>
        </w:tc>
        <w:tc>
          <w:tcPr>
            <w:tcW w:w="980" w:type="dxa"/>
            <w:shd w:val="clear" w:color="auto" w:fill="auto"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lncRNA H19</w:t>
            </w:r>
          </w:p>
        </w:tc>
        <w:tc>
          <w:tcPr>
            <w:tcW w:w="484" w:type="dxa"/>
            <w:shd w:val="clear" w:color="auto" w:fill="auto"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up</w:t>
            </w:r>
          </w:p>
        </w:tc>
        <w:tc>
          <w:tcPr>
            <w:tcW w:w="2596" w:type="dxa"/>
            <w:shd w:val="clear" w:color="auto" w:fill="auto"/>
          </w:tcPr>
          <w:p w:rsidR="0044341D" w:rsidRPr="00487E30" w:rsidRDefault="0044341D" w:rsidP="00DA3D0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Affiliated Hospital of Southwest Medical University, Sichuan, China</w:t>
            </w:r>
          </w:p>
        </w:tc>
        <w:tc>
          <w:tcPr>
            <w:tcW w:w="569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30</w:t>
            </w:r>
          </w:p>
        </w:tc>
        <w:tc>
          <w:tcPr>
            <w:tcW w:w="570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30</w:t>
            </w:r>
          </w:p>
        </w:tc>
        <w:tc>
          <w:tcPr>
            <w:tcW w:w="619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qPCR</w:t>
            </w:r>
          </w:p>
        </w:tc>
        <w:tc>
          <w:tcPr>
            <w:tcW w:w="843" w:type="dxa"/>
            <w:shd w:val="clear" w:color="auto" w:fill="auto"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β-actin</w:t>
            </w:r>
          </w:p>
        </w:tc>
        <w:tc>
          <w:tcPr>
            <w:tcW w:w="710" w:type="dxa"/>
          </w:tcPr>
          <w:p w:rsidR="0044341D" w:rsidRPr="00487E30" w:rsidRDefault="0044341D" w:rsidP="00DA3D08">
            <w:pPr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  <w:t>plasma</w:t>
            </w:r>
          </w:p>
        </w:tc>
        <w:tc>
          <w:tcPr>
            <w:tcW w:w="1811" w:type="dxa"/>
            <w:shd w:val="clear" w:color="auto" w:fill="auto"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 xml:space="preserve">early stage BC patients </w:t>
            </w:r>
          </w:p>
        </w:tc>
        <w:tc>
          <w:tcPr>
            <w:tcW w:w="1417" w:type="dxa"/>
            <w:shd w:val="clear" w:color="auto" w:fill="auto"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healthy controls</w:t>
            </w:r>
          </w:p>
        </w:tc>
        <w:tc>
          <w:tcPr>
            <w:tcW w:w="454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0.567</w:t>
            </w:r>
          </w:p>
        </w:tc>
        <w:tc>
          <w:tcPr>
            <w:tcW w:w="455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0.867</w:t>
            </w:r>
          </w:p>
        </w:tc>
        <w:tc>
          <w:tcPr>
            <w:tcW w:w="455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0.81</w:t>
            </w:r>
          </w:p>
        </w:tc>
        <w:tc>
          <w:tcPr>
            <w:tcW w:w="608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-</w:t>
            </w:r>
          </w:p>
        </w:tc>
        <w:tc>
          <w:tcPr>
            <w:tcW w:w="1642" w:type="dxa"/>
            <w:shd w:val="clear" w:color="auto" w:fill="auto"/>
          </w:tcPr>
          <w:p w:rsidR="0044341D" w:rsidRPr="00CC5739" w:rsidRDefault="0044341D" w:rsidP="00DA3D08">
            <w:pPr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10"/>
                <w:szCs w:val="10"/>
              </w:rPr>
            </w:pPr>
            <w:r w:rsidRPr="00CC5739">
              <w:rPr>
                <w:rFonts w:ascii="Times New Roman" w:hAnsi="Times New Roman" w:cs="Times New Roman"/>
                <w:b/>
                <w:i/>
                <w:color w:val="000000" w:themeColor="text1"/>
                <w:sz w:val="10"/>
                <w:szCs w:val="10"/>
              </w:rPr>
              <w:t>P&lt;0.0001</w:t>
            </w:r>
          </w:p>
        </w:tc>
      </w:tr>
      <w:tr w:rsidR="0044341D" w:rsidRPr="00487E30" w:rsidTr="00DA3D08">
        <w:trPr>
          <w:trHeight w:val="340"/>
        </w:trPr>
        <w:tc>
          <w:tcPr>
            <w:tcW w:w="709" w:type="dxa"/>
            <w:shd w:val="clear" w:color="auto" w:fill="auto"/>
            <w:noWrap/>
          </w:tcPr>
          <w:p w:rsidR="0044341D" w:rsidRPr="00487E30" w:rsidRDefault="0044341D" w:rsidP="00DA3D08">
            <w:pPr>
              <w:ind w:rightChars="-176" w:right="-422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lastRenderedPageBreak/>
              <w:t>Zhang L</w:t>
            </w:r>
          </w:p>
        </w:tc>
        <w:tc>
          <w:tcPr>
            <w:tcW w:w="534" w:type="dxa"/>
            <w:shd w:val="clear" w:color="auto" w:fill="auto"/>
            <w:noWrap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2015</w:t>
            </w:r>
          </w:p>
        </w:tc>
        <w:tc>
          <w:tcPr>
            <w:tcW w:w="743" w:type="dxa"/>
          </w:tcPr>
          <w:p w:rsidR="0044341D" w:rsidRPr="00487E30" w:rsidRDefault="0044341D" w:rsidP="00DA3D0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Asian</w:t>
            </w:r>
          </w:p>
        </w:tc>
        <w:tc>
          <w:tcPr>
            <w:tcW w:w="980" w:type="dxa"/>
            <w:shd w:val="clear" w:color="auto" w:fill="auto"/>
          </w:tcPr>
          <w:p w:rsidR="0044341D" w:rsidRPr="00487E30" w:rsidRDefault="0044341D" w:rsidP="00DA3D0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 xml:space="preserve">miR-199a, </w:t>
            </w:r>
          </w:p>
          <w:p w:rsidR="0044341D" w:rsidRPr="00487E30" w:rsidRDefault="0044341D" w:rsidP="00DA3D0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 xml:space="preserve">miR-29c, </w:t>
            </w:r>
          </w:p>
          <w:p w:rsidR="0044341D" w:rsidRPr="00487E30" w:rsidRDefault="0044341D" w:rsidP="00DA3D0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miR-424</w:t>
            </w:r>
          </w:p>
        </w:tc>
        <w:tc>
          <w:tcPr>
            <w:tcW w:w="484" w:type="dxa"/>
            <w:shd w:val="clear" w:color="auto" w:fill="auto"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up</w:t>
            </w:r>
          </w:p>
        </w:tc>
        <w:tc>
          <w:tcPr>
            <w:tcW w:w="2596" w:type="dxa"/>
            <w:shd w:val="clear" w:color="auto" w:fill="auto"/>
          </w:tcPr>
          <w:p w:rsidR="0044341D" w:rsidRPr="00487E30" w:rsidRDefault="0044341D" w:rsidP="00DA3D0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Beijing Cancer Hospital, China</w:t>
            </w:r>
          </w:p>
        </w:tc>
        <w:tc>
          <w:tcPr>
            <w:tcW w:w="569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101</w:t>
            </w:r>
          </w:p>
        </w:tc>
        <w:tc>
          <w:tcPr>
            <w:tcW w:w="570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72</w:t>
            </w:r>
          </w:p>
        </w:tc>
        <w:tc>
          <w:tcPr>
            <w:tcW w:w="619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qPCR</w:t>
            </w:r>
          </w:p>
        </w:tc>
        <w:tc>
          <w:tcPr>
            <w:tcW w:w="843" w:type="dxa"/>
            <w:shd w:val="clear" w:color="auto" w:fill="auto"/>
          </w:tcPr>
          <w:p w:rsidR="0044341D" w:rsidRPr="00487E30" w:rsidRDefault="0044341D" w:rsidP="00DA3D08">
            <w:pPr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miR-16</w:t>
            </w:r>
          </w:p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miR-191/484</w:t>
            </w:r>
          </w:p>
        </w:tc>
        <w:tc>
          <w:tcPr>
            <w:tcW w:w="710" w:type="dxa"/>
          </w:tcPr>
          <w:p w:rsidR="0044341D" w:rsidRPr="00487E30" w:rsidRDefault="0044341D" w:rsidP="00DA3D08">
            <w:pPr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  <w:t>serum</w:t>
            </w:r>
          </w:p>
        </w:tc>
        <w:tc>
          <w:tcPr>
            <w:tcW w:w="1811" w:type="dxa"/>
            <w:shd w:val="clear" w:color="auto" w:fill="auto"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 xml:space="preserve">breast cancer patients </w:t>
            </w:r>
          </w:p>
        </w:tc>
        <w:tc>
          <w:tcPr>
            <w:tcW w:w="1417" w:type="dxa"/>
            <w:shd w:val="clear" w:color="auto" w:fill="auto"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healthy controls</w:t>
            </w:r>
          </w:p>
        </w:tc>
        <w:tc>
          <w:tcPr>
            <w:tcW w:w="454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0.772</w:t>
            </w:r>
          </w:p>
        </w:tc>
        <w:tc>
          <w:tcPr>
            <w:tcW w:w="455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0.889</w:t>
            </w:r>
          </w:p>
        </w:tc>
        <w:tc>
          <w:tcPr>
            <w:tcW w:w="455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0.905</w:t>
            </w:r>
          </w:p>
        </w:tc>
        <w:tc>
          <w:tcPr>
            <w:tcW w:w="608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3.448</w:t>
            </w:r>
          </w:p>
        </w:tc>
        <w:tc>
          <w:tcPr>
            <w:tcW w:w="1642" w:type="dxa"/>
            <w:shd w:val="clear" w:color="auto" w:fill="auto"/>
          </w:tcPr>
          <w:p w:rsidR="0044341D" w:rsidRPr="00CC5739" w:rsidRDefault="0044341D" w:rsidP="00DA3D08">
            <w:pPr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10"/>
                <w:szCs w:val="10"/>
              </w:rPr>
            </w:pPr>
            <w:r w:rsidRPr="00CC5739">
              <w:rPr>
                <w:rFonts w:ascii="Times New Roman" w:hAnsi="Times New Roman" w:cs="Times New Roman"/>
                <w:b/>
                <w:i/>
                <w:color w:val="000000" w:themeColor="text1"/>
                <w:sz w:val="10"/>
                <w:szCs w:val="10"/>
              </w:rPr>
              <w:t>P&lt;0.0001</w:t>
            </w:r>
          </w:p>
        </w:tc>
      </w:tr>
      <w:tr w:rsidR="0044341D" w:rsidRPr="00487E30" w:rsidTr="00DA3D08">
        <w:trPr>
          <w:trHeight w:val="340"/>
        </w:trPr>
        <w:tc>
          <w:tcPr>
            <w:tcW w:w="709" w:type="dxa"/>
            <w:shd w:val="clear" w:color="auto" w:fill="auto"/>
            <w:noWrap/>
          </w:tcPr>
          <w:p w:rsidR="0044341D" w:rsidRPr="00487E30" w:rsidRDefault="0044341D" w:rsidP="00DA3D08">
            <w:pPr>
              <w:ind w:rightChars="-176" w:right="-422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Zhang Y</w:t>
            </w:r>
          </w:p>
        </w:tc>
        <w:tc>
          <w:tcPr>
            <w:tcW w:w="534" w:type="dxa"/>
            <w:shd w:val="clear" w:color="auto" w:fill="auto"/>
            <w:noWrap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2016</w:t>
            </w:r>
          </w:p>
        </w:tc>
        <w:tc>
          <w:tcPr>
            <w:tcW w:w="743" w:type="dxa"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Asian</w:t>
            </w:r>
          </w:p>
        </w:tc>
        <w:tc>
          <w:tcPr>
            <w:tcW w:w="980" w:type="dxa"/>
            <w:shd w:val="clear" w:color="auto" w:fill="auto"/>
          </w:tcPr>
          <w:p w:rsidR="0044341D" w:rsidRPr="00487E30" w:rsidRDefault="000A5A82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lncRNA</w:t>
            </w: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 xml:space="preserve"> </w:t>
            </w:r>
            <w:r w:rsidR="0044341D"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HOTAIR</w:t>
            </w:r>
          </w:p>
        </w:tc>
        <w:tc>
          <w:tcPr>
            <w:tcW w:w="484" w:type="dxa"/>
            <w:shd w:val="clear" w:color="auto" w:fill="auto"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up</w:t>
            </w:r>
          </w:p>
        </w:tc>
        <w:tc>
          <w:tcPr>
            <w:tcW w:w="2596" w:type="dxa"/>
            <w:shd w:val="clear" w:color="auto" w:fill="auto"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 xml:space="preserve">the Affiliated Hospital of Southwest Medical University, </w:t>
            </w:r>
            <w:proofErr w:type="spellStart"/>
            <w:r w:rsidRPr="00487E30"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  <w:t>Luzhou</w:t>
            </w:r>
            <w:proofErr w:type="spellEnd"/>
            <w:r w:rsidRPr="00487E30"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  <w:t>, China</w:t>
            </w:r>
          </w:p>
        </w:tc>
        <w:tc>
          <w:tcPr>
            <w:tcW w:w="569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88</w:t>
            </w:r>
          </w:p>
        </w:tc>
        <w:tc>
          <w:tcPr>
            <w:tcW w:w="570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100</w:t>
            </w:r>
          </w:p>
        </w:tc>
        <w:tc>
          <w:tcPr>
            <w:tcW w:w="619" w:type="dxa"/>
            <w:shd w:val="clear" w:color="auto" w:fill="auto"/>
            <w:noWrap/>
          </w:tcPr>
          <w:p w:rsidR="0044341D" w:rsidRPr="00487E30" w:rsidRDefault="00477CEA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  <w:t>q</w:t>
            </w:r>
            <w:r w:rsidR="0044341D" w:rsidRPr="00487E30"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  <w:t>PCR</w:t>
            </w:r>
          </w:p>
        </w:tc>
        <w:tc>
          <w:tcPr>
            <w:tcW w:w="843" w:type="dxa"/>
            <w:shd w:val="clear" w:color="auto" w:fill="auto"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  <w:t>β-actin.</w:t>
            </w:r>
          </w:p>
        </w:tc>
        <w:tc>
          <w:tcPr>
            <w:tcW w:w="710" w:type="dxa"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  <w:t>plasma</w:t>
            </w:r>
          </w:p>
        </w:tc>
        <w:tc>
          <w:tcPr>
            <w:tcW w:w="1811" w:type="dxa"/>
            <w:shd w:val="clear" w:color="auto" w:fill="auto"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  <w:t>breast cancer</w:t>
            </w:r>
            <w:r w:rsidRPr="00487E30"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  <w:t xml:space="preserve"> patients</w:t>
            </w:r>
          </w:p>
        </w:tc>
        <w:tc>
          <w:tcPr>
            <w:tcW w:w="1417" w:type="dxa"/>
            <w:shd w:val="clear" w:color="auto" w:fill="auto"/>
          </w:tcPr>
          <w:p w:rsidR="0044341D" w:rsidRPr="00487E30" w:rsidRDefault="0044341D" w:rsidP="00DA3D08">
            <w:pPr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  <w:t>healthy controls</w:t>
            </w:r>
          </w:p>
        </w:tc>
        <w:tc>
          <w:tcPr>
            <w:tcW w:w="454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0.692</w:t>
            </w:r>
          </w:p>
        </w:tc>
        <w:tc>
          <w:tcPr>
            <w:tcW w:w="455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0.933</w:t>
            </w:r>
          </w:p>
        </w:tc>
        <w:tc>
          <w:tcPr>
            <w:tcW w:w="455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0.8</w:t>
            </w:r>
          </w:p>
        </w:tc>
        <w:tc>
          <w:tcPr>
            <w:tcW w:w="608" w:type="dxa"/>
            <w:shd w:val="clear" w:color="auto" w:fill="auto"/>
            <w:noWrap/>
          </w:tcPr>
          <w:p w:rsidR="0044341D" w:rsidRPr="00487E30" w:rsidRDefault="0044341D" w:rsidP="00DA3D08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-</w:t>
            </w:r>
          </w:p>
        </w:tc>
        <w:tc>
          <w:tcPr>
            <w:tcW w:w="1642" w:type="dxa"/>
            <w:shd w:val="clear" w:color="auto" w:fill="auto"/>
          </w:tcPr>
          <w:p w:rsidR="0044341D" w:rsidRPr="00CC5739" w:rsidRDefault="0044341D" w:rsidP="00DA3D08">
            <w:pPr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10"/>
                <w:szCs w:val="10"/>
              </w:rPr>
            </w:pPr>
            <w:r w:rsidRPr="00CC5739">
              <w:rPr>
                <w:rFonts w:ascii="Times New Roman" w:eastAsia="DengXian" w:hAnsi="Times New Roman" w:cs="Times New Roman"/>
                <w:b/>
                <w:i/>
                <w:color w:val="000000" w:themeColor="text1"/>
                <w:sz w:val="10"/>
                <w:szCs w:val="10"/>
              </w:rPr>
              <w:t>P&lt;0.0001</w:t>
            </w:r>
          </w:p>
        </w:tc>
      </w:tr>
      <w:tr w:rsidR="00487E30" w:rsidRPr="00487E30" w:rsidTr="0049022D">
        <w:trPr>
          <w:trHeight w:val="153"/>
        </w:trPr>
        <w:tc>
          <w:tcPr>
            <w:tcW w:w="709" w:type="dxa"/>
            <w:shd w:val="clear" w:color="auto" w:fill="auto"/>
            <w:noWrap/>
          </w:tcPr>
          <w:p w:rsidR="0049022D" w:rsidRPr="00487E30" w:rsidRDefault="0049022D" w:rsidP="00574032">
            <w:pPr>
              <w:ind w:rightChars="-176" w:right="-422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Zhao L1</w:t>
            </w:r>
          </w:p>
        </w:tc>
        <w:tc>
          <w:tcPr>
            <w:tcW w:w="534" w:type="dxa"/>
            <w:vMerge w:val="restart"/>
            <w:shd w:val="clear" w:color="auto" w:fill="auto"/>
            <w:noWrap/>
          </w:tcPr>
          <w:p w:rsidR="0049022D" w:rsidRPr="00487E30" w:rsidRDefault="0049022D" w:rsidP="00574032">
            <w:pP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2018</w:t>
            </w:r>
          </w:p>
        </w:tc>
        <w:tc>
          <w:tcPr>
            <w:tcW w:w="743" w:type="dxa"/>
            <w:vMerge w:val="restart"/>
          </w:tcPr>
          <w:p w:rsidR="0049022D" w:rsidRPr="00487E30" w:rsidRDefault="0049022D" w:rsidP="00574032">
            <w:pPr>
              <w:jc w:val="both"/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  <w:t>Asian</w:t>
            </w:r>
          </w:p>
        </w:tc>
        <w:tc>
          <w:tcPr>
            <w:tcW w:w="980" w:type="dxa"/>
            <w:shd w:val="clear" w:color="auto" w:fill="auto"/>
          </w:tcPr>
          <w:p w:rsidR="0049022D" w:rsidRPr="00487E30" w:rsidRDefault="0049022D" w:rsidP="00574032">
            <w:pPr>
              <w:jc w:val="both"/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  <w:t xml:space="preserve">miR-20a </w:t>
            </w:r>
          </w:p>
        </w:tc>
        <w:tc>
          <w:tcPr>
            <w:tcW w:w="484" w:type="dxa"/>
            <w:shd w:val="clear" w:color="auto" w:fill="auto"/>
          </w:tcPr>
          <w:p w:rsidR="0049022D" w:rsidRPr="00487E30" w:rsidRDefault="0049022D" w:rsidP="00574032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up</w:t>
            </w:r>
          </w:p>
        </w:tc>
        <w:tc>
          <w:tcPr>
            <w:tcW w:w="2596" w:type="dxa"/>
            <w:vMerge w:val="restart"/>
            <w:shd w:val="clear" w:color="auto" w:fill="auto"/>
          </w:tcPr>
          <w:p w:rsidR="0049022D" w:rsidRPr="00487E30" w:rsidRDefault="0049022D" w:rsidP="00574032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proofErr w:type="spellStart"/>
            <w:r w:rsidRPr="00487E30"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  <w:t>Xiangya</w:t>
            </w:r>
            <w:proofErr w:type="spellEnd"/>
            <w:r w:rsidRPr="00487E30"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  <w:t xml:space="preserve"> Hospital, Hunan, China</w:t>
            </w:r>
          </w:p>
        </w:tc>
        <w:tc>
          <w:tcPr>
            <w:tcW w:w="569" w:type="dxa"/>
            <w:vMerge w:val="restart"/>
            <w:shd w:val="clear" w:color="auto" w:fill="auto"/>
            <w:noWrap/>
          </w:tcPr>
          <w:p w:rsidR="0049022D" w:rsidRPr="00487E30" w:rsidRDefault="0049022D" w:rsidP="00574032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36</w:t>
            </w:r>
          </w:p>
        </w:tc>
        <w:tc>
          <w:tcPr>
            <w:tcW w:w="570" w:type="dxa"/>
            <w:vMerge w:val="restart"/>
            <w:shd w:val="clear" w:color="auto" w:fill="auto"/>
            <w:noWrap/>
          </w:tcPr>
          <w:p w:rsidR="0049022D" w:rsidRPr="00487E30" w:rsidRDefault="0049022D" w:rsidP="00574032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32</w:t>
            </w:r>
          </w:p>
        </w:tc>
        <w:tc>
          <w:tcPr>
            <w:tcW w:w="619" w:type="dxa"/>
            <w:vMerge w:val="restart"/>
            <w:shd w:val="clear" w:color="auto" w:fill="auto"/>
            <w:noWrap/>
          </w:tcPr>
          <w:p w:rsidR="0049022D" w:rsidRPr="00487E30" w:rsidRDefault="00477CEA" w:rsidP="00574032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  <w:t>q</w:t>
            </w:r>
            <w:r w:rsidR="0049022D" w:rsidRPr="00487E30"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  <w:t>PCR</w:t>
            </w:r>
          </w:p>
        </w:tc>
        <w:tc>
          <w:tcPr>
            <w:tcW w:w="843" w:type="dxa"/>
            <w:vMerge w:val="restart"/>
            <w:shd w:val="clear" w:color="auto" w:fill="auto"/>
          </w:tcPr>
          <w:p w:rsidR="0049022D" w:rsidRPr="00487E30" w:rsidRDefault="0049022D" w:rsidP="00986A5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  <w:t xml:space="preserve">U6snRNA </w:t>
            </w:r>
          </w:p>
          <w:p w:rsidR="0049022D" w:rsidRPr="00487E30" w:rsidRDefault="0049022D" w:rsidP="00A52D65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  <w:t xml:space="preserve">GAPDH </w:t>
            </w:r>
          </w:p>
        </w:tc>
        <w:tc>
          <w:tcPr>
            <w:tcW w:w="710" w:type="dxa"/>
            <w:vMerge w:val="restart"/>
          </w:tcPr>
          <w:p w:rsidR="0049022D" w:rsidRPr="00487E30" w:rsidRDefault="00045800" w:rsidP="00A52D65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  <w:t>blood</w:t>
            </w:r>
          </w:p>
        </w:tc>
        <w:tc>
          <w:tcPr>
            <w:tcW w:w="1811" w:type="dxa"/>
            <w:vMerge w:val="restart"/>
            <w:shd w:val="clear" w:color="auto" w:fill="auto"/>
          </w:tcPr>
          <w:p w:rsidR="0049022D" w:rsidRPr="00487E30" w:rsidRDefault="0049022D" w:rsidP="00A52D65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  <w:t>breast cancer patients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49022D" w:rsidRPr="00487E30" w:rsidRDefault="0049022D" w:rsidP="00A52D65">
            <w:pPr>
              <w:rPr>
                <w:rFonts w:ascii="Times New Roman" w:eastAsia="DengXian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  <w:shd w:val="clear" w:color="auto" w:fill="FFFFFF"/>
              </w:rPr>
              <w:t xml:space="preserve">healthy </w:t>
            </w:r>
            <w:r w:rsidRPr="00487E30"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  <w:t>control</w:t>
            </w:r>
          </w:p>
        </w:tc>
        <w:tc>
          <w:tcPr>
            <w:tcW w:w="454" w:type="dxa"/>
            <w:shd w:val="clear" w:color="auto" w:fill="auto"/>
            <w:noWrap/>
          </w:tcPr>
          <w:p w:rsidR="0049022D" w:rsidRPr="00487E30" w:rsidRDefault="0049022D" w:rsidP="00574032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0.833</w:t>
            </w:r>
          </w:p>
        </w:tc>
        <w:tc>
          <w:tcPr>
            <w:tcW w:w="455" w:type="dxa"/>
            <w:shd w:val="clear" w:color="auto" w:fill="auto"/>
            <w:noWrap/>
          </w:tcPr>
          <w:p w:rsidR="0049022D" w:rsidRPr="00487E30" w:rsidRDefault="0049022D" w:rsidP="00574032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0.875</w:t>
            </w:r>
          </w:p>
        </w:tc>
        <w:tc>
          <w:tcPr>
            <w:tcW w:w="455" w:type="dxa"/>
            <w:shd w:val="clear" w:color="auto" w:fill="auto"/>
            <w:noWrap/>
          </w:tcPr>
          <w:p w:rsidR="0049022D" w:rsidRPr="00487E30" w:rsidRDefault="0049022D" w:rsidP="00574032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  <w:t>0.87</w:t>
            </w:r>
          </w:p>
        </w:tc>
        <w:tc>
          <w:tcPr>
            <w:tcW w:w="608" w:type="dxa"/>
            <w:shd w:val="clear" w:color="auto" w:fill="auto"/>
            <w:noWrap/>
          </w:tcPr>
          <w:p w:rsidR="0049022D" w:rsidRPr="00487E30" w:rsidRDefault="0049022D" w:rsidP="00574032">
            <w:pPr>
              <w:jc w:val="both"/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  <w:t>8.21</w:t>
            </w:r>
          </w:p>
        </w:tc>
        <w:tc>
          <w:tcPr>
            <w:tcW w:w="1642" w:type="dxa"/>
            <w:vMerge w:val="restart"/>
            <w:shd w:val="clear" w:color="auto" w:fill="auto"/>
          </w:tcPr>
          <w:p w:rsidR="0049022D" w:rsidRPr="00CC5739" w:rsidRDefault="00CC5739" w:rsidP="00574032">
            <w:pPr>
              <w:rPr>
                <w:rFonts w:ascii="Times New Roman" w:eastAsiaTheme="minorEastAsia" w:hAnsi="Times New Roman" w:cs="Times New Roman"/>
                <w:b/>
                <w:i/>
                <w:color w:val="000000" w:themeColor="text1"/>
                <w:sz w:val="10"/>
                <w:szCs w:val="10"/>
              </w:rPr>
            </w:pPr>
            <w:r w:rsidRPr="00CC5739">
              <w:rPr>
                <w:rFonts w:ascii="Times New Roman" w:eastAsiaTheme="minorEastAsia" w:hAnsi="Times New Roman" w:cs="Times New Roman"/>
                <w:b/>
                <w:i/>
                <w:color w:val="000000" w:themeColor="text1"/>
                <w:sz w:val="10"/>
                <w:szCs w:val="10"/>
              </w:rPr>
              <w:t>P</w:t>
            </w:r>
            <w:r w:rsidR="0049022D" w:rsidRPr="00CC5739">
              <w:rPr>
                <w:rFonts w:ascii="Times New Roman" w:eastAsiaTheme="minorEastAsia" w:hAnsi="Times New Roman" w:cs="Times New Roman"/>
                <w:b/>
                <w:i/>
                <w:color w:val="000000" w:themeColor="text1"/>
                <w:sz w:val="10"/>
                <w:szCs w:val="10"/>
              </w:rPr>
              <w:t>&lt;0.001</w:t>
            </w:r>
          </w:p>
        </w:tc>
      </w:tr>
      <w:tr w:rsidR="00487E30" w:rsidRPr="00487E30" w:rsidTr="00677783">
        <w:trPr>
          <w:trHeight w:val="152"/>
        </w:trPr>
        <w:tc>
          <w:tcPr>
            <w:tcW w:w="709" w:type="dxa"/>
            <w:shd w:val="clear" w:color="auto" w:fill="auto"/>
            <w:noWrap/>
          </w:tcPr>
          <w:p w:rsidR="0049022D" w:rsidRPr="00487E30" w:rsidRDefault="0049022D" w:rsidP="00574032">
            <w:pPr>
              <w:ind w:rightChars="-176" w:right="-422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Zhao L2</w:t>
            </w:r>
          </w:p>
        </w:tc>
        <w:tc>
          <w:tcPr>
            <w:tcW w:w="534" w:type="dxa"/>
            <w:vMerge/>
            <w:shd w:val="clear" w:color="auto" w:fill="auto"/>
            <w:noWrap/>
          </w:tcPr>
          <w:p w:rsidR="0049022D" w:rsidRPr="00487E30" w:rsidRDefault="0049022D" w:rsidP="00574032">
            <w:pP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</w:p>
        </w:tc>
        <w:tc>
          <w:tcPr>
            <w:tcW w:w="743" w:type="dxa"/>
            <w:vMerge/>
          </w:tcPr>
          <w:p w:rsidR="0049022D" w:rsidRPr="00487E30" w:rsidRDefault="0049022D" w:rsidP="00574032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  <w:tc>
          <w:tcPr>
            <w:tcW w:w="980" w:type="dxa"/>
            <w:shd w:val="clear" w:color="auto" w:fill="auto"/>
          </w:tcPr>
          <w:p w:rsidR="0049022D" w:rsidRPr="00487E30" w:rsidRDefault="0049022D" w:rsidP="00574032">
            <w:pPr>
              <w:jc w:val="both"/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  <w:t>lncRNA XIST</w:t>
            </w:r>
          </w:p>
        </w:tc>
        <w:tc>
          <w:tcPr>
            <w:tcW w:w="484" w:type="dxa"/>
            <w:shd w:val="clear" w:color="auto" w:fill="auto"/>
          </w:tcPr>
          <w:p w:rsidR="0049022D" w:rsidRPr="00487E30" w:rsidRDefault="0049022D" w:rsidP="00574032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down</w:t>
            </w:r>
          </w:p>
        </w:tc>
        <w:tc>
          <w:tcPr>
            <w:tcW w:w="2596" w:type="dxa"/>
            <w:vMerge/>
            <w:shd w:val="clear" w:color="auto" w:fill="auto"/>
          </w:tcPr>
          <w:p w:rsidR="0049022D" w:rsidRPr="00487E30" w:rsidRDefault="0049022D" w:rsidP="00574032">
            <w:pPr>
              <w:jc w:val="both"/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  <w:tc>
          <w:tcPr>
            <w:tcW w:w="569" w:type="dxa"/>
            <w:vMerge/>
            <w:shd w:val="clear" w:color="auto" w:fill="auto"/>
            <w:noWrap/>
          </w:tcPr>
          <w:p w:rsidR="0049022D" w:rsidRPr="00487E30" w:rsidRDefault="0049022D" w:rsidP="00574032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</w:p>
        </w:tc>
        <w:tc>
          <w:tcPr>
            <w:tcW w:w="570" w:type="dxa"/>
            <w:vMerge/>
            <w:shd w:val="clear" w:color="auto" w:fill="auto"/>
            <w:noWrap/>
          </w:tcPr>
          <w:p w:rsidR="0049022D" w:rsidRPr="00487E30" w:rsidRDefault="0049022D" w:rsidP="00574032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</w:p>
        </w:tc>
        <w:tc>
          <w:tcPr>
            <w:tcW w:w="619" w:type="dxa"/>
            <w:vMerge/>
            <w:shd w:val="clear" w:color="auto" w:fill="auto"/>
            <w:noWrap/>
          </w:tcPr>
          <w:p w:rsidR="0049022D" w:rsidRPr="00487E30" w:rsidRDefault="0049022D" w:rsidP="00574032">
            <w:pPr>
              <w:jc w:val="both"/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  <w:tc>
          <w:tcPr>
            <w:tcW w:w="843" w:type="dxa"/>
            <w:vMerge/>
            <w:shd w:val="clear" w:color="auto" w:fill="auto"/>
          </w:tcPr>
          <w:p w:rsidR="0049022D" w:rsidRPr="00487E30" w:rsidRDefault="0049022D" w:rsidP="00986A5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  <w:tc>
          <w:tcPr>
            <w:tcW w:w="710" w:type="dxa"/>
            <w:vMerge/>
          </w:tcPr>
          <w:p w:rsidR="0049022D" w:rsidRPr="00487E30" w:rsidRDefault="0049022D" w:rsidP="00A52D65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  <w:tc>
          <w:tcPr>
            <w:tcW w:w="1811" w:type="dxa"/>
            <w:vMerge/>
            <w:shd w:val="clear" w:color="auto" w:fill="auto"/>
          </w:tcPr>
          <w:p w:rsidR="0049022D" w:rsidRPr="00487E30" w:rsidRDefault="0049022D" w:rsidP="00A52D65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49022D" w:rsidRPr="00487E30" w:rsidRDefault="0049022D" w:rsidP="00A52D65">
            <w:pPr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  <w:shd w:val="clear" w:color="auto" w:fill="FFFFFF"/>
              </w:rPr>
            </w:pPr>
          </w:p>
        </w:tc>
        <w:tc>
          <w:tcPr>
            <w:tcW w:w="454" w:type="dxa"/>
            <w:shd w:val="clear" w:color="auto" w:fill="auto"/>
            <w:noWrap/>
          </w:tcPr>
          <w:p w:rsidR="0049022D" w:rsidRPr="00487E30" w:rsidRDefault="0049022D" w:rsidP="00574032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0.778</w:t>
            </w:r>
          </w:p>
        </w:tc>
        <w:tc>
          <w:tcPr>
            <w:tcW w:w="455" w:type="dxa"/>
            <w:shd w:val="clear" w:color="auto" w:fill="auto"/>
            <w:noWrap/>
          </w:tcPr>
          <w:p w:rsidR="0049022D" w:rsidRPr="00487E30" w:rsidRDefault="0049022D" w:rsidP="00574032">
            <w:pPr>
              <w:jc w:val="both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sz w:val="10"/>
                <w:szCs w:val="10"/>
              </w:rPr>
              <w:t>0.656</w:t>
            </w:r>
          </w:p>
        </w:tc>
        <w:tc>
          <w:tcPr>
            <w:tcW w:w="455" w:type="dxa"/>
            <w:shd w:val="clear" w:color="auto" w:fill="auto"/>
            <w:noWrap/>
          </w:tcPr>
          <w:p w:rsidR="0049022D" w:rsidRPr="00487E30" w:rsidRDefault="0049022D" w:rsidP="00574032">
            <w:pPr>
              <w:jc w:val="both"/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  <w:t>0.78</w:t>
            </w:r>
          </w:p>
        </w:tc>
        <w:tc>
          <w:tcPr>
            <w:tcW w:w="608" w:type="dxa"/>
            <w:shd w:val="clear" w:color="auto" w:fill="auto"/>
            <w:noWrap/>
          </w:tcPr>
          <w:p w:rsidR="0049022D" w:rsidRPr="00487E30" w:rsidRDefault="0049022D" w:rsidP="00574032">
            <w:pPr>
              <w:jc w:val="both"/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</w:pPr>
            <w:r w:rsidRPr="00487E30"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  <w:t>13.10</w:t>
            </w:r>
          </w:p>
        </w:tc>
        <w:tc>
          <w:tcPr>
            <w:tcW w:w="1642" w:type="dxa"/>
            <w:vMerge/>
            <w:shd w:val="clear" w:color="auto" w:fill="auto"/>
          </w:tcPr>
          <w:p w:rsidR="0049022D" w:rsidRPr="00487E30" w:rsidRDefault="0049022D" w:rsidP="00574032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</w:tr>
    </w:tbl>
    <w:p w:rsidR="00A93250" w:rsidRDefault="00A93250">
      <w:pPr>
        <w:rPr>
          <w:b/>
          <w:color w:val="000000" w:themeColor="text1"/>
          <w:sz w:val="10"/>
          <w:szCs w:val="10"/>
        </w:rPr>
      </w:pPr>
    </w:p>
    <w:p w:rsidR="00A93250" w:rsidRDefault="00A93250">
      <w:pPr>
        <w:rPr>
          <w:b/>
          <w:color w:val="000000" w:themeColor="text1"/>
          <w:sz w:val="10"/>
          <w:szCs w:val="10"/>
        </w:rPr>
        <w:sectPr w:rsidR="00A93250" w:rsidSect="00C356EF">
          <w:pgSz w:w="16840" w:h="11900" w:orient="landscape"/>
          <w:pgMar w:top="1800" w:right="1440" w:bottom="1800" w:left="1440" w:header="851" w:footer="992" w:gutter="0"/>
          <w:cols w:space="425"/>
          <w:docGrid w:type="lines" w:linePitch="326"/>
        </w:sectPr>
      </w:pPr>
    </w:p>
    <w:p w:rsidR="00A93250" w:rsidRDefault="00A93250" w:rsidP="00A93250">
      <w:pPr>
        <w:adjustRightInd w:val="0"/>
        <w:snapToGrid w:val="0"/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F2044D">
        <w:rPr>
          <w:rFonts w:ascii="Times New Roman" w:hAnsi="Times New Roman" w:cs="Times New Roman"/>
          <w:color w:val="000000" w:themeColor="text1"/>
        </w:rPr>
        <w:lastRenderedPageBreak/>
        <w:t>Table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F2044D">
        <w:rPr>
          <w:rFonts w:ascii="Times New Roman" w:hAnsi="Times New Roman" w:cs="Times New Roman"/>
          <w:color w:val="000000" w:themeColor="text1"/>
        </w:rPr>
        <w:t>S</w:t>
      </w:r>
      <w:r>
        <w:rPr>
          <w:rFonts w:ascii="Times New Roman" w:hAnsi="Times New Roman" w:cs="Times New Roman"/>
          <w:color w:val="000000" w:themeColor="text1"/>
        </w:rPr>
        <w:t xml:space="preserve">3 </w:t>
      </w:r>
      <w:r w:rsidRPr="00092555">
        <w:rPr>
          <w:rFonts w:ascii="Times New Roman" w:hAnsi="Times New Roman" w:cs="Times New Roman"/>
          <w:color w:val="000000" w:themeColor="text1"/>
        </w:rPr>
        <w:t>Meta-regression</w:t>
      </w:r>
      <w:r w:rsidRPr="00EF6CDA">
        <w:rPr>
          <w:rFonts w:ascii="Times New Roman" w:hAnsi="Times New Roman" w:cs="Times New Roman"/>
          <w:color w:val="000000" w:themeColor="text1"/>
        </w:rPr>
        <w:t xml:space="preserve"> analyses</w:t>
      </w:r>
      <w:r>
        <w:rPr>
          <w:rFonts w:ascii="Times New Roman" w:hAnsi="Times New Roman" w:cs="Times New Roman"/>
          <w:color w:val="000000" w:themeColor="text1"/>
        </w:rPr>
        <w:t xml:space="preserve"> with sample source of blood.</w:t>
      </w:r>
    </w:p>
    <w:p w:rsidR="00A93250" w:rsidRDefault="00981829" w:rsidP="00A93250">
      <w:pPr>
        <w:adjustRightInd w:val="0"/>
        <w:snapToGrid w:val="0"/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noProof/>
        </w:rPr>
        <w:drawing>
          <wp:inline distT="0" distB="0" distL="0" distR="0" wp14:anchorId="33265BB2" wp14:editId="61988EE8">
            <wp:extent cx="5218983" cy="1951893"/>
            <wp:effectExtent l="0" t="0" r="1270" b="444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/>
                    <a:srcRect t="16900" r="34429" b="49078"/>
                    <a:stretch/>
                  </pic:blipFill>
                  <pic:spPr bwMode="auto">
                    <a:xfrm>
                      <a:off x="0" y="0"/>
                      <a:ext cx="5246293" cy="1962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93250" w:rsidRDefault="00A93250" w:rsidP="00A93250">
      <w:pPr>
        <w:adjustRightInd w:val="0"/>
        <w:snapToGrid w:val="0"/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F2044D">
        <w:rPr>
          <w:rFonts w:ascii="Times New Roman" w:hAnsi="Times New Roman" w:cs="Times New Roman"/>
          <w:color w:val="000000" w:themeColor="text1"/>
        </w:rPr>
        <w:t>Table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F2044D">
        <w:rPr>
          <w:rFonts w:ascii="Times New Roman" w:hAnsi="Times New Roman" w:cs="Times New Roman"/>
          <w:color w:val="000000" w:themeColor="text1"/>
        </w:rPr>
        <w:t>S</w:t>
      </w:r>
      <w:r>
        <w:rPr>
          <w:rFonts w:ascii="Times New Roman" w:hAnsi="Times New Roman" w:cs="Times New Roman"/>
          <w:color w:val="000000" w:themeColor="text1"/>
        </w:rPr>
        <w:t xml:space="preserve">4 </w:t>
      </w:r>
      <w:r w:rsidRPr="00092555">
        <w:rPr>
          <w:rFonts w:ascii="Times New Roman" w:hAnsi="Times New Roman" w:cs="Times New Roman"/>
          <w:color w:val="000000" w:themeColor="text1"/>
        </w:rPr>
        <w:t>Meta-regression</w:t>
      </w:r>
      <w:r w:rsidRPr="00EF6CDA">
        <w:rPr>
          <w:rFonts w:ascii="Times New Roman" w:hAnsi="Times New Roman" w:cs="Times New Roman"/>
          <w:color w:val="000000" w:themeColor="text1"/>
        </w:rPr>
        <w:t xml:space="preserve"> analyses</w:t>
      </w:r>
      <w:r>
        <w:rPr>
          <w:rFonts w:ascii="Times New Roman" w:hAnsi="Times New Roman" w:cs="Times New Roman"/>
          <w:color w:val="000000" w:themeColor="text1"/>
        </w:rPr>
        <w:t xml:space="preserve"> with sample source of plasma.</w:t>
      </w:r>
    </w:p>
    <w:p w:rsidR="00A93250" w:rsidRPr="00B7264F" w:rsidRDefault="00A93250" w:rsidP="00A93250">
      <w:pPr>
        <w:adjustRightInd w:val="0"/>
        <w:snapToGrid w:val="0"/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bookmarkStart w:id="0" w:name="_GoBack"/>
      <w:r w:rsidRPr="007F14B7">
        <w:rPr>
          <w:noProof/>
        </w:rPr>
        <w:drawing>
          <wp:inline distT="0" distB="0" distL="0" distR="0" wp14:anchorId="7F496E62" wp14:editId="3F1CAF65">
            <wp:extent cx="5188945" cy="2423711"/>
            <wp:effectExtent l="0" t="0" r="0" b="2540"/>
            <wp:docPr id="4" name="图片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/>
                    <pic:cNvPicPr>
                      <a:picLocks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606" r="35820" b="46684"/>
                    <a:stretch/>
                  </pic:blipFill>
                  <pic:spPr bwMode="auto">
                    <a:xfrm>
                      <a:off x="0" y="0"/>
                      <a:ext cx="5219443" cy="2437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A93250" w:rsidRPr="00B7264F" w:rsidRDefault="00A93250" w:rsidP="00A93250">
      <w:pPr>
        <w:adjustRightInd w:val="0"/>
        <w:snapToGrid w:val="0"/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F2044D">
        <w:rPr>
          <w:rFonts w:ascii="Times New Roman" w:hAnsi="Times New Roman" w:cs="Times New Roman"/>
          <w:color w:val="000000" w:themeColor="text1"/>
        </w:rPr>
        <w:t>Table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F2044D">
        <w:rPr>
          <w:rFonts w:ascii="Times New Roman" w:hAnsi="Times New Roman" w:cs="Times New Roman"/>
          <w:color w:val="000000" w:themeColor="text1"/>
        </w:rPr>
        <w:t>S</w:t>
      </w:r>
      <w:r>
        <w:rPr>
          <w:rFonts w:ascii="Times New Roman" w:hAnsi="Times New Roman" w:cs="Times New Roman"/>
          <w:color w:val="000000" w:themeColor="text1"/>
        </w:rPr>
        <w:t xml:space="preserve">5 </w:t>
      </w:r>
      <w:r w:rsidRPr="00092555">
        <w:rPr>
          <w:rFonts w:ascii="Times New Roman" w:hAnsi="Times New Roman" w:cs="Times New Roman"/>
          <w:color w:val="000000" w:themeColor="text1"/>
        </w:rPr>
        <w:t>Meta-regression</w:t>
      </w:r>
      <w:r w:rsidRPr="00EF6CDA">
        <w:rPr>
          <w:rFonts w:ascii="Times New Roman" w:hAnsi="Times New Roman" w:cs="Times New Roman"/>
          <w:color w:val="000000" w:themeColor="text1"/>
        </w:rPr>
        <w:t xml:space="preserve"> analyses</w:t>
      </w:r>
      <w:r>
        <w:rPr>
          <w:rFonts w:ascii="Times New Roman" w:hAnsi="Times New Roman" w:cs="Times New Roman"/>
          <w:color w:val="000000" w:themeColor="text1"/>
        </w:rPr>
        <w:t xml:space="preserve"> with sample source of serum.</w:t>
      </w:r>
    </w:p>
    <w:p w:rsidR="00A93250" w:rsidRPr="00A93250" w:rsidRDefault="00A93250">
      <w:pPr>
        <w:rPr>
          <w:b/>
          <w:color w:val="000000" w:themeColor="text1"/>
          <w:sz w:val="10"/>
          <w:szCs w:val="10"/>
        </w:rPr>
      </w:pPr>
      <w:r w:rsidRPr="007F14B7">
        <w:rPr>
          <w:noProof/>
        </w:rPr>
        <w:drawing>
          <wp:inline distT="0" distB="0" distL="0" distR="0" wp14:anchorId="20DECF89" wp14:editId="1ECC713F">
            <wp:extent cx="5431316" cy="2236424"/>
            <wp:effectExtent l="0" t="0" r="4445" b="0"/>
            <wp:docPr id="5" name="图片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"/>
                    <pic:cNvPicPr>
                      <a:picLocks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601" r="34558" b="45444"/>
                    <a:stretch/>
                  </pic:blipFill>
                  <pic:spPr bwMode="auto">
                    <a:xfrm>
                      <a:off x="0" y="0"/>
                      <a:ext cx="5477758" cy="22555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67602" w:rsidRPr="00645CD7" w:rsidRDefault="00067602">
      <w:pPr>
        <w:rPr>
          <w:b/>
          <w:color w:val="000000" w:themeColor="text1"/>
          <w:sz w:val="10"/>
          <w:szCs w:val="10"/>
        </w:rPr>
      </w:pPr>
    </w:p>
    <w:sectPr w:rsidR="00067602" w:rsidRPr="00645CD7" w:rsidSect="00A93250">
      <w:pgSz w:w="11900" w:h="16840"/>
      <w:pgMar w:top="1440" w:right="1800" w:bottom="1440" w:left="1800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4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6EF"/>
    <w:rsid w:val="0000326F"/>
    <w:rsid w:val="00031F8E"/>
    <w:rsid w:val="00037636"/>
    <w:rsid w:val="00045800"/>
    <w:rsid w:val="00053914"/>
    <w:rsid w:val="00053E75"/>
    <w:rsid w:val="00067602"/>
    <w:rsid w:val="0007436B"/>
    <w:rsid w:val="00086160"/>
    <w:rsid w:val="0008640D"/>
    <w:rsid w:val="00095749"/>
    <w:rsid w:val="000A5A82"/>
    <w:rsid w:val="000B4D50"/>
    <w:rsid w:val="000C3C3E"/>
    <w:rsid w:val="0010161F"/>
    <w:rsid w:val="001017D9"/>
    <w:rsid w:val="001405DE"/>
    <w:rsid w:val="00153585"/>
    <w:rsid w:val="00165C4F"/>
    <w:rsid w:val="00181FD4"/>
    <w:rsid w:val="001855A0"/>
    <w:rsid w:val="001871B1"/>
    <w:rsid w:val="001A0FD0"/>
    <w:rsid w:val="001B669B"/>
    <w:rsid w:val="001C0453"/>
    <w:rsid w:val="001E54CD"/>
    <w:rsid w:val="001F357D"/>
    <w:rsid w:val="001F43E1"/>
    <w:rsid w:val="001F6EFB"/>
    <w:rsid w:val="00207616"/>
    <w:rsid w:val="00216683"/>
    <w:rsid w:val="002254FE"/>
    <w:rsid w:val="00225684"/>
    <w:rsid w:val="00283C7B"/>
    <w:rsid w:val="00293778"/>
    <w:rsid w:val="002C54E2"/>
    <w:rsid w:val="002D11C9"/>
    <w:rsid w:val="002D1370"/>
    <w:rsid w:val="002D5374"/>
    <w:rsid w:val="002E140C"/>
    <w:rsid w:val="002E4A35"/>
    <w:rsid w:val="002E6DF0"/>
    <w:rsid w:val="00305CD6"/>
    <w:rsid w:val="00310789"/>
    <w:rsid w:val="00325924"/>
    <w:rsid w:val="00340AD5"/>
    <w:rsid w:val="003520F4"/>
    <w:rsid w:val="00355D99"/>
    <w:rsid w:val="003561AE"/>
    <w:rsid w:val="00356B4D"/>
    <w:rsid w:val="00363E96"/>
    <w:rsid w:val="0037683A"/>
    <w:rsid w:val="003825D3"/>
    <w:rsid w:val="00387AFC"/>
    <w:rsid w:val="00387D8F"/>
    <w:rsid w:val="00393162"/>
    <w:rsid w:val="003A2E9C"/>
    <w:rsid w:val="003A340E"/>
    <w:rsid w:val="003A3A6B"/>
    <w:rsid w:val="003C2064"/>
    <w:rsid w:val="003C38BD"/>
    <w:rsid w:val="003D0054"/>
    <w:rsid w:val="003D27E3"/>
    <w:rsid w:val="003D52A6"/>
    <w:rsid w:val="003E4D92"/>
    <w:rsid w:val="003F7064"/>
    <w:rsid w:val="00406C52"/>
    <w:rsid w:val="004273B3"/>
    <w:rsid w:val="0042780A"/>
    <w:rsid w:val="0044341D"/>
    <w:rsid w:val="004515FE"/>
    <w:rsid w:val="004713D0"/>
    <w:rsid w:val="00472F9A"/>
    <w:rsid w:val="00477CEA"/>
    <w:rsid w:val="00480391"/>
    <w:rsid w:val="00483C53"/>
    <w:rsid w:val="00487E2B"/>
    <w:rsid w:val="00487E30"/>
    <w:rsid w:val="0049022D"/>
    <w:rsid w:val="004A10C8"/>
    <w:rsid w:val="004B2B5A"/>
    <w:rsid w:val="004B3378"/>
    <w:rsid w:val="004B6E69"/>
    <w:rsid w:val="004C138E"/>
    <w:rsid w:val="004E2D98"/>
    <w:rsid w:val="004F54E4"/>
    <w:rsid w:val="005059E9"/>
    <w:rsid w:val="00511403"/>
    <w:rsid w:val="005140B9"/>
    <w:rsid w:val="005247F8"/>
    <w:rsid w:val="00524D68"/>
    <w:rsid w:val="005402E7"/>
    <w:rsid w:val="00546833"/>
    <w:rsid w:val="005522E9"/>
    <w:rsid w:val="0055556A"/>
    <w:rsid w:val="00574032"/>
    <w:rsid w:val="00592C14"/>
    <w:rsid w:val="00597B18"/>
    <w:rsid w:val="005A04B1"/>
    <w:rsid w:val="005A0D20"/>
    <w:rsid w:val="005A5430"/>
    <w:rsid w:val="005B3F38"/>
    <w:rsid w:val="005C5BBD"/>
    <w:rsid w:val="005E1725"/>
    <w:rsid w:val="005F76FB"/>
    <w:rsid w:val="006173DC"/>
    <w:rsid w:val="00627805"/>
    <w:rsid w:val="0063412F"/>
    <w:rsid w:val="006409D9"/>
    <w:rsid w:val="00642F84"/>
    <w:rsid w:val="00645CD7"/>
    <w:rsid w:val="00646C5B"/>
    <w:rsid w:val="006471F0"/>
    <w:rsid w:val="0065221F"/>
    <w:rsid w:val="00664725"/>
    <w:rsid w:val="00677783"/>
    <w:rsid w:val="006849C5"/>
    <w:rsid w:val="006B08F1"/>
    <w:rsid w:val="006D62EB"/>
    <w:rsid w:val="006D7D39"/>
    <w:rsid w:val="006E0EE7"/>
    <w:rsid w:val="006E6E86"/>
    <w:rsid w:val="006F6E44"/>
    <w:rsid w:val="00706DD0"/>
    <w:rsid w:val="0071427C"/>
    <w:rsid w:val="00725EED"/>
    <w:rsid w:val="00740620"/>
    <w:rsid w:val="007513FA"/>
    <w:rsid w:val="00756291"/>
    <w:rsid w:val="00763806"/>
    <w:rsid w:val="00763E26"/>
    <w:rsid w:val="00765338"/>
    <w:rsid w:val="00767AD6"/>
    <w:rsid w:val="00784C57"/>
    <w:rsid w:val="007867A2"/>
    <w:rsid w:val="0079587C"/>
    <w:rsid w:val="007A5B47"/>
    <w:rsid w:val="007B0772"/>
    <w:rsid w:val="007B079E"/>
    <w:rsid w:val="007C08E8"/>
    <w:rsid w:val="007D1782"/>
    <w:rsid w:val="007F17A9"/>
    <w:rsid w:val="00804A1A"/>
    <w:rsid w:val="0082179F"/>
    <w:rsid w:val="00822113"/>
    <w:rsid w:val="0083186A"/>
    <w:rsid w:val="0083547B"/>
    <w:rsid w:val="008461A9"/>
    <w:rsid w:val="00854F82"/>
    <w:rsid w:val="00856BDE"/>
    <w:rsid w:val="00857903"/>
    <w:rsid w:val="00860B4E"/>
    <w:rsid w:val="008833BE"/>
    <w:rsid w:val="008963A4"/>
    <w:rsid w:val="00896659"/>
    <w:rsid w:val="008A7038"/>
    <w:rsid w:val="008A76CE"/>
    <w:rsid w:val="008B0828"/>
    <w:rsid w:val="008C2558"/>
    <w:rsid w:val="008C2F87"/>
    <w:rsid w:val="008C3923"/>
    <w:rsid w:val="008D1718"/>
    <w:rsid w:val="008D5BDD"/>
    <w:rsid w:val="008D6AFC"/>
    <w:rsid w:val="008E25AC"/>
    <w:rsid w:val="008E3FC4"/>
    <w:rsid w:val="008E5621"/>
    <w:rsid w:val="00916F25"/>
    <w:rsid w:val="0092049C"/>
    <w:rsid w:val="009253A7"/>
    <w:rsid w:val="00946457"/>
    <w:rsid w:val="00952282"/>
    <w:rsid w:val="00952AAC"/>
    <w:rsid w:val="00965620"/>
    <w:rsid w:val="00981829"/>
    <w:rsid w:val="0098356C"/>
    <w:rsid w:val="00986A58"/>
    <w:rsid w:val="009911B9"/>
    <w:rsid w:val="009971E7"/>
    <w:rsid w:val="009A4152"/>
    <w:rsid w:val="009D0F02"/>
    <w:rsid w:val="009D165D"/>
    <w:rsid w:val="009E1C92"/>
    <w:rsid w:val="009F3D95"/>
    <w:rsid w:val="00A022B6"/>
    <w:rsid w:val="00A04C9A"/>
    <w:rsid w:val="00A12428"/>
    <w:rsid w:val="00A16598"/>
    <w:rsid w:val="00A21BA4"/>
    <w:rsid w:val="00A4440F"/>
    <w:rsid w:val="00A52D65"/>
    <w:rsid w:val="00A93250"/>
    <w:rsid w:val="00A94A57"/>
    <w:rsid w:val="00AC4C0A"/>
    <w:rsid w:val="00AD2447"/>
    <w:rsid w:val="00AD5F6A"/>
    <w:rsid w:val="00AE3ECA"/>
    <w:rsid w:val="00AE6F95"/>
    <w:rsid w:val="00AE6FC4"/>
    <w:rsid w:val="00AF4687"/>
    <w:rsid w:val="00AF4921"/>
    <w:rsid w:val="00B045A0"/>
    <w:rsid w:val="00B079B0"/>
    <w:rsid w:val="00B14CF1"/>
    <w:rsid w:val="00B2482D"/>
    <w:rsid w:val="00B319B9"/>
    <w:rsid w:val="00B37A55"/>
    <w:rsid w:val="00B43CF2"/>
    <w:rsid w:val="00B624F9"/>
    <w:rsid w:val="00B82D5A"/>
    <w:rsid w:val="00B868DC"/>
    <w:rsid w:val="00B91A3B"/>
    <w:rsid w:val="00BA6249"/>
    <w:rsid w:val="00BC6AC9"/>
    <w:rsid w:val="00C04A9A"/>
    <w:rsid w:val="00C04E19"/>
    <w:rsid w:val="00C21602"/>
    <w:rsid w:val="00C22348"/>
    <w:rsid w:val="00C338AC"/>
    <w:rsid w:val="00C356EF"/>
    <w:rsid w:val="00C40FEA"/>
    <w:rsid w:val="00C5561E"/>
    <w:rsid w:val="00C56B06"/>
    <w:rsid w:val="00C61F45"/>
    <w:rsid w:val="00C8279A"/>
    <w:rsid w:val="00C95082"/>
    <w:rsid w:val="00CA267F"/>
    <w:rsid w:val="00CB0404"/>
    <w:rsid w:val="00CB07D3"/>
    <w:rsid w:val="00CC1772"/>
    <w:rsid w:val="00CC3F50"/>
    <w:rsid w:val="00CC5739"/>
    <w:rsid w:val="00CD0AA8"/>
    <w:rsid w:val="00CD4BD5"/>
    <w:rsid w:val="00CD4F6A"/>
    <w:rsid w:val="00CD53B7"/>
    <w:rsid w:val="00CE0C56"/>
    <w:rsid w:val="00CF531B"/>
    <w:rsid w:val="00D060AB"/>
    <w:rsid w:val="00D072A1"/>
    <w:rsid w:val="00D07B96"/>
    <w:rsid w:val="00D16638"/>
    <w:rsid w:val="00D27505"/>
    <w:rsid w:val="00D31287"/>
    <w:rsid w:val="00D33CE3"/>
    <w:rsid w:val="00D37ADB"/>
    <w:rsid w:val="00D406A2"/>
    <w:rsid w:val="00D421C0"/>
    <w:rsid w:val="00D43EF8"/>
    <w:rsid w:val="00D53794"/>
    <w:rsid w:val="00D571E4"/>
    <w:rsid w:val="00D754D7"/>
    <w:rsid w:val="00D76FD6"/>
    <w:rsid w:val="00D7750D"/>
    <w:rsid w:val="00DC05E6"/>
    <w:rsid w:val="00DC0EC7"/>
    <w:rsid w:val="00DD777C"/>
    <w:rsid w:val="00DE5B28"/>
    <w:rsid w:val="00DF4753"/>
    <w:rsid w:val="00E05138"/>
    <w:rsid w:val="00E14AB6"/>
    <w:rsid w:val="00E33CEA"/>
    <w:rsid w:val="00E378C6"/>
    <w:rsid w:val="00E420A8"/>
    <w:rsid w:val="00E42B12"/>
    <w:rsid w:val="00E51247"/>
    <w:rsid w:val="00E549AD"/>
    <w:rsid w:val="00E74B2F"/>
    <w:rsid w:val="00E81ABB"/>
    <w:rsid w:val="00E841F8"/>
    <w:rsid w:val="00E84B00"/>
    <w:rsid w:val="00E905EC"/>
    <w:rsid w:val="00E92120"/>
    <w:rsid w:val="00EB2FF1"/>
    <w:rsid w:val="00EB74EF"/>
    <w:rsid w:val="00EC54F2"/>
    <w:rsid w:val="00ED31C1"/>
    <w:rsid w:val="00ED6881"/>
    <w:rsid w:val="00ED7B7A"/>
    <w:rsid w:val="00EE204F"/>
    <w:rsid w:val="00EE50FD"/>
    <w:rsid w:val="00EE5933"/>
    <w:rsid w:val="00EF18B4"/>
    <w:rsid w:val="00EF2A29"/>
    <w:rsid w:val="00F07480"/>
    <w:rsid w:val="00F10536"/>
    <w:rsid w:val="00F13B15"/>
    <w:rsid w:val="00F20D51"/>
    <w:rsid w:val="00F31D06"/>
    <w:rsid w:val="00F43BA5"/>
    <w:rsid w:val="00F44CC5"/>
    <w:rsid w:val="00F728D8"/>
    <w:rsid w:val="00F76B3C"/>
    <w:rsid w:val="00F91FF2"/>
    <w:rsid w:val="00F92ABD"/>
    <w:rsid w:val="00FA3899"/>
    <w:rsid w:val="00FC1929"/>
    <w:rsid w:val="00FD3B72"/>
    <w:rsid w:val="00FE0D78"/>
    <w:rsid w:val="00FE39DB"/>
    <w:rsid w:val="00FE711C"/>
    <w:rsid w:val="00FF4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A93C311-6FED-8D4F-B7FE-64D6F79222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986A58"/>
    <w:rPr>
      <w:rFonts w:ascii="宋体" w:eastAsia="宋体" w:hAnsi="宋体" w:cs="宋体"/>
      <w:kern w:val="0"/>
    </w:rPr>
  </w:style>
  <w:style w:type="paragraph" w:styleId="2">
    <w:name w:val="heading 2"/>
    <w:basedOn w:val="a"/>
    <w:link w:val="20"/>
    <w:uiPriority w:val="9"/>
    <w:qFormat/>
    <w:rsid w:val="00B37A55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15">
    <w:name w:val="Pa15"/>
    <w:basedOn w:val="a"/>
    <w:next w:val="a"/>
    <w:uiPriority w:val="99"/>
    <w:rsid w:val="001F357D"/>
    <w:pPr>
      <w:widowControl w:val="0"/>
      <w:autoSpaceDE w:val="0"/>
      <w:autoSpaceDN w:val="0"/>
      <w:adjustRightInd w:val="0"/>
      <w:spacing w:line="201" w:lineRule="atLeast"/>
    </w:pPr>
    <w:rPr>
      <w:rFonts w:ascii="Times New Roman" w:eastAsiaTheme="minorEastAsia" w:hAnsi="Times New Roman" w:cs="Times New Roman"/>
    </w:rPr>
  </w:style>
  <w:style w:type="paragraph" w:customStyle="1" w:styleId="Default">
    <w:name w:val="Default"/>
    <w:rsid w:val="001F357D"/>
    <w:pPr>
      <w:widowControl w:val="0"/>
      <w:autoSpaceDE w:val="0"/>
      <w:autoSpaceDN w:val="0"/>
      <w:adjustRightInd w:val="0"/>
    </w:pPr>
    <w:rPr>
      <w:rFonts w:ascii="Verdana" w:hAnsi="Verdana" w:cs="Verdana"/>
      <w:color w:val="000000"/>
      <w:kern w:val="0"/>
    </w:rPr>
  </w:style>
  <w:style w:type="character" w:customStyle="1" w:styleId="apple-converted-space">
    <w:name w:val="apple-converted-space"/>
    <w:basedOn w:val="a0"/>
    <w:rsid w:val="00483C53"/>
  </w:style>
  <w:style w:type="character" w:customStyle="1" w:styleId="highlight">
    <w:name w:val="highlight"/>
    <w:basedOn w:val="a0"/>
    <w:rsid w:val="00483C53"/>
  </w:style>
  <w:style w:type="character" w:customStyle="1" w:styleId="20">
    <w:name w:val="标题 2 字符"/>
    <w:basedOn w:val="a0"/>
    <w:link w:val="2"/>
    <w:uiPriority w:val="9"/>
    <w:rsid w:val="00B37A55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keyword">
    <w:name w:val="keyword"/>
    <w:basedOn w:val="a0"/>
    <w:rsid w:val="00B37A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491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6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70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8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623</TotalTime>
  <Pages>5</Pages>
  <Words>904</Words>
  <Characters>5158</Characters>
  <Application>Microsoft Office Word</Application>
  <DocSecurity>0</DocSecurity>
  <Lines>42</Lines>
  <Paragraphs>12</Paragraphs>
  <ScaleCrop>false</ScaleCrop>
  <Company/>
  <LinksUpToDate>false</LinksUpToDate>
  <CharactersWithSpaces>6050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121</cp:revision>
  <dcterms:created xsi:type="dcterms:W3CDTF">2019-11-21T05:00:00Z</dcterms:created>
  <dcterms:modified xsi:type="dcterms:W3CDTF">2019-12-06T04:44:00Z</dcterms:modified>
</cp:coreProperties>
</file>